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37" w:rsidRPr="00E63237" w:rsidRDefault="00121104" w:rsidP="00E63237">
      <w:pPr>
        <w:pStyle w:val="Sinespaciado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E63237">
        <w:rPr>
          <w:rFonts w:ascii="Arial" w:hAnsi="Arial" w:cs="Arial"/>
          <w:b/>
          <w:sz w:val="36"/>
          <w:szCs w:val="36"/>
          <w:lang w:val="es-ES"/>
        </w:rPr>
        <w:t xml:space="preserve">Dolcey </w:t>
      </w:r>
      <w:r w:rsidR="009F06B5" w:rsidRPr="00E63237">
        <w:rPr>
          <w:rFonts w:ascii="Arial" w:hAnsi="Arial" w:cs="Arial"/>
          <w:b/>
          <w:sz w:val="36"/>
          <w:szCs w:val="36"/>
          <w:lang w:val="es-ES"/>
        </w:rPr>
        <w:t>Gutiérrez</w:t>
      </w:r>
      <w:r w:rsidRPr="00E63237">
        <w:rPr>
          <w:rFonts w:ascii="Arial" w:hAnsi="Arial" w:cs="Arial"/>
          <w:b/>
          <w:sz w:val="36"/>
          <w:szCs w:val="36"/>
          <w:lang w:val="es-ES"/>
        </w:rPr>
        <w:t>, el rey de la</w:t>
      </w:r>
      <w:r w:rsidR="00E63237" w:rsidRPr="00E63237">
        <w:rPr>
          <w:rFonts w:ascii="Arial" w:hAnsi="Arial" w:cs="Arial"/>
          <w:b/>
          <w:sz w:val="36"/>
          <w:szCs w:val="36"/>
          <w:lang w:val="es-ES"/>
        </w:rPr>
        <w:t xml:space="preserve"> picardía </w:t>
      </w:r>
    </w:p>
    <w:p w:rsidR="00E63237" w:rsidRDefault="00E63237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121104" w:rsidRDefault="00121104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63237">
        <w:rPr>
          <w:rFonts w:ascii="Arial" w:hAnsi="Arial" w:cs="Arial"/>
          <w:sz w:val="24"/>
          <w:szCs w:val="24"/>
          <w:lang w:val="es-ES"/>
        </w:rPr>
        <w:t>Un ejemplo claro de las características propias del costeño, músico, padre, y amante incansabl</w:t>
      </w:r>
      <w:r w:rsidR="00E63237">
        <w:rPr>
          <w:rFonts w:ascii="Arial" w:hAnsi="Arial" w:cs="Arial"/>
          <w:sz w:val="24"/>
          <w:szCs w:val="24"/>
          <w:lang w:val="es-ES"/>
        </w:rPr>
        <w:t xml:space="preserve">e del Carnaval de Barranquilla ese es </w:t>
      </w:r>
      <w:proofErr w:type="spellStart"/>
      <w:r w:rsidR="00E63237">
        <w:rPr>
          <w:rFonts w:ascii="Arial" w:hAnsi="Arial" w:cs="Arial"/>
          <w:sz w:val="24"/>
          <w:szCs w:val="24"/>
          <w:lang w:val="es-ES"/>
        </w:rPr>
        <w:t>Dolcey</w:t>
      </w:r>
      <w:proofErr w:type="spellEnd"/>
      <w:r w:rsidR="00E63237">
        <w:rPr>
          <w:rFonts w:ascii="Arial" w:hAnsi="Arial" w:cs="Arial"/>
          <w:sz w:val="24"/>
          <w:szCs w:val="24"/>
          <w:lang w:val="es-ES"/>
        </w:rPr>
        <w:t xml:space="preserve"> Gutiérrez.</w:t>
      </w:r>
    </w:p>
    <w:p w:rsidR="00E63237" w:rsidRPr="00E63237" w:rsidRDefault="00E63237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833BC2" w:rsidRDefault="00121104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63237">
        <w:rPr>
          <w:rFonts w:ascii="Arial" w:hAnsi="Arial" w:cs="Arial"/>
          <w:sz w:val="24"/>
          <w:szCs w:val="24"/>
          <w:lang w:val="es-ES"/>
        </w:rPr>
        <w:t>Nació</w:t>
      </w:r>
      <w:r w:rsidR="009F06B5" w:rsidRPr="00E63237">
        <w:rPr>
          <w:rFonts w:ascii="Arial" w:hAnsi="Arial" w:cs="Arial"/>
          <w:sz w:val="24"/>
          <w:szCs w:val="24"/>
          <w:lang w:val="es-ES"/>
        </w:rPr>
        <w:t xml:space="preserve"> en Nervití</w:t>
      </w:r>
      <w:r w:rsidRPr="00E63237">
        <w:rPr>
          <w:rFonts w:ascii="Arial" w:hAnsi="Arial" w:cs="Arial"/>
          <w:sz w:val="24"/>
          <w:szCs w:val="24"/>
          <w:lang w:val="es-ES"/>
        </w:rPr>
        <w:t xml:space="preserve">, corregimiento del Guamo, Bolívar, hacia el año 1941, y </w:t>
      </w:r>
      <w:r w:rsidR="00833BC2" w:rsidRPr="00E63237">
        <w:rPr>
          <w:rFonts w:ascii="Arial" w:hAnsi="Arial" w:cs="Arial"/>
          <w:sz w:val="24"/>
          <w:szCs w:val="24"/>
          <w:lang w:val="es-ES"/>
        </w:rPr>
        <w:t>creció</w:t>
      </w:r>
      <w:r w:rsidRPr="00E63237">
        <w:rPr>
          <w:rFonts w:ascii="Arial" w:hAnsi="Arial" w:cs="Arial"/>
          <w:sz w:val="24"/>
          <w:szCs w:val="24"/>
          <w:lang w:val="es-ES"/>
        </w:rPr>
        <w:t xml:space="preserve"> escuchando al </w:t>
      </w:r>
      <w:r w:rsidR="00833BC2" w:rsidRPr="00E63237">
        <w:rPr>
          <w:rFonts w:ascii="Arial" w:hAnsi="Arial" w:cs="Arial"/>
          <w:sz w:val="24"/>
          <w:szCs w:val="24"/>
          <w:lang w:val="es-ES"/>
        </w:rPr>
        <w:t>maestro</w:t>
      </w:r>
      <w:r w:rsidRPr="00E63237">
        <w:rPr>
          <w:rFonts w:ascii="Arial" w:hAnsi="Arial" w:cs="Arial"/>
          <w:sz w:val="24"/>
          <w:szCs w:val="24"/>
          <w:lang w:val="es-ES"/>
        </w:rPr>
        <w:t xml:space="preserve"> </w:t>
      </w:r>
      <w:r w:rsidR="00833BC2" w:rsidRPr="00E63237">
        <w:rPr>
          <w:rFonts w:ascii="Arial" w:hAnsi="Arial" w:cs="Arial"/>
          <w:sz w:val="24"/>
          <w:szCs w:val="24"/>
          <w:lang w:val="es-ES"/>
        </w:rPr>
        <w:t>Aníbal</w:t>
      </w:r>
      <w:r w:rsidRPr="00E63237">
        <w:rPr>
          <w:rFonts w:ascii="Arial" w:hAnsi="Arial" w:cs="Arial"/>
          <w:sz w:val="24"/>
          <w:szCs w:val="24"/>
          <w:lang w:val="es-ES"/>
        </w:rPr>
        <w:t xml:space="preserve"> </w:t>
      </w:r>
      <w:r w:rsidR="009F06B5" w:rsidRPr="00E63237">
        <w:rPr>
          <w:rFonts w:ascii="Arial" w:hAnsi="Arial" w:cs="Arial"/>
          <w:sz w:val="24"/>
          <w:szCs w:val="24"/>
          <w:lang w:val="es-ES"/>
        </w:rPr>
        <w:t>Velásquez</w:t>
      </w:r>
      <w:r w:rsidRPr="00E63237">
        <w:rPr>
          <w:rFonts w:ascii="Arial" w:hAnsi="Arial" w:cs="Arial"/>
          <w:sz w:val="24"/>
          <w:szCs w:val="24"/>
          <w:lang w:val="es-ES"/>
        </w:rPr>
        <w:t xml:space="preserve">, </w:t>
      </w:r>
      <w:r w:rsidR="00833BC2" w:rsidRPr="00E63237">
        <w:rPr>
          <w:rFonts w:ascii="Arial" w:hAnsi="Arial" w:cs="Arial"/>
          <w:sz w:val="24"/>
          <w:szCs w:val="24"/>
          <w:lang w:val="es-ES"/>
        </w:rPr>
        <w:t>quien influiría en su estilo y de quien adoptaría matices que más tarde volvería propios.</w:t>
      </w:r>
      <w:r w:rsidR="009F06B5" w:rsidRPr="00E63237">
        <w:rPr>
          <w:rFonts w:ascii="Arial" w:hAnsi="Arial" w:cs="Arial"/>
          <w:sz w:val="24"/>
          <w:szCs w:val="24"/>
          <w:lang w:val="es-ES"/>
        </w:rPr>
        <w:t xml:space="preserve"> Para el no existe un doble sentido, sino una doble interpretación donde la picardía juega con lo que él dice y lo que el público interpreta</w:t>
      </w:r>
      <w:r w:rsidR="00A43368" w:rsidRPr="00E63237">
        <w:rPr>
          <w:rFonts w:ascii="Arial" w:hAnsi="Arial" w:cs="Arial"/>
          <w:sz w:val="24"/>
          <w:szCs w:val="24"/>
          <w:lang w:val="es-ES"/>
        </w:rPr>
        <w:t xml:space="preserve">. </w:t>
      </w:r>
      <w:r w:rsidR="009F06B5" w:rsidRPr="00E63237">
        <w:rPr>
          <w:rFonts w:ascii="Arial" w:hAnsi="Arial" w:cs="Arial"/>
          <w:sz w:val="24"/>
          <w:szCs w:val="24"/>
          <w:lang w:val="es-ES"/>
        </w:rPr>
        <w:t>Considera que el acordeón es “su machete” es su sustento diario, y entre risas dice: “Dolcey sin acordeón es como un barco sin timón”</w:t>
      </w:r>
      <w:r w:rsidR="00A43368" w:rsidRPr="00E63237">
        <w:rPr>
          <w:rFonts w:ascii="Arial" w:hAnsi="Arial" w:cs="Arial"/>
          <w:sz w:val="24"/>
          <w:szCs w:val="24"/>
          <w:lang w:val="es-ES"/>
        </w:rPr>
        <w:t>.</w:t>
      </w:r>
    </w:p>
    <w:p w:rsidR="00E63237" w:rsidRPr="00E63237" w:rsidRDefault="00E63237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A43368" w:rsidRDefault="00A43368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63237">
        <w:rPr>
          <w:rFonts w:ascii="Arial" w:hAnsi="Arial" w:cs="Arial"/>
          <w:sz w:val="24"/>
          <w:szCs w:val="24"/>
          <w:lang w:val="es-ES"/>
        </w:rPr>
        <w:t>En su época de estudiante improvisaba instrumentos musicales junto con sus compañeros d</w:t>
      </w:r>
      <w:r w:rsidR="00764284" w:rsidRPr="00E63237">
        <w:rPr>
          <w:rFonts w:ascii="Arial" w:hAnsi="Arial" w:cs="Arial"/>
          <w:sz w:val="24"/>
          <w:szCs w:val="24"/>
          <w:lang w:val="es-ES"/>
        </w:rPr>
        <w:t>e clase y</w:t>
      </w:r>
      <w:r w:rsidRPr="00E63237">
        <w:rPr>
          <w:rFonts w:ascii="Arial" w:hAnsi="Arial" w:cs="Arial"/>
          <w:sz w:val="24"/>
          <w:szCs w:val="24"/>
          <w:lang w:val="es-ES"/>
        </w:rPr>
        <w:t xml:space="preserve"> tocaba vallenatos con su </w:t>
      </w:r>
      <w:r w:rsidR="00764284" w:rsidRPr="00E63237">
        <w:rPr>
          <w:rFonts w:ascii="Arial" w:hAnsi="Arial" w:cs="Arial"/>
          <w:sz w:val="24"/>
          <w:szCs w:val="24"/>
          <w:lang w:val="es-ES"/>
        </w:rPr>
        <w:t>dulzaina, uno de sus hermanos compro un acordeón, pero como no sabía tocarlo lo dejaba tirado y el a escondidas lo tomaba y comenzaba a sacar notas que luego serían melodías, amenizando fiestas familiares.</w:t>
      </w:r>
    </w:p>
    <w:p w:rsidR="00E63237" w:rsidRPr="00E63237" w:rsidRDefault="00E63237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764284" w:rsidRDefault="00764284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E63237">
        <w:rPr>
          <w:rFonts w:ascii="Arial" w:hAnsi="Arial" w:cs="Arial"/>
          <w:sz w:val="24"/>
          <w:szCs w:val="24"/>
          <w:lang w:val="es-ES"/>
        </w:rPr>
        <w:t xml:space="preserve">En alguna oportunidad en </w:t>
      </w:r>
      <w:proofErr w:type="spellStart"/>
      <w:r w:rsidRPr="00E63237">
        <w:rPr>
          <w:rFonts w:ascii="Arial" w:hAnsi="Arial" w:cs="Arial"/>
          <w:sz w:val="24"/>
          <w:szCs w:val="24"/>
          <w:lang w:val="es-ES"/>
        </w:rPr>
        <w:t>Pivijai</w:t>
      </w:r>
      <w:proofErr w:type="spellEnd"/>
      <w:r w:rsidRPr="00E63237">
        <w:rPr>
          <w:rFonts w:ascii="Arial" w:hAnsi="Arial" w:cs="Arial"/>
          <w:sz w:val="24"/>
          <w:szCs w:val="24"/>
          <w:lang w:val="es-ES"/>
        </w:rPr>
        <w:t>, Magdalena, tocaba Aníbal Velásquez y los compañeros de dolcey lo incitaban a que subiera a tocar junto a él, dolcey comienza a interpretar una de sus primeras composiciones “cantinero” tema que fue de gran agrado para Aníbal Velásquez y quien le pidió le dejase grabarlo, a lo que dolcey responde con mucho respeto: “maestro, este tema quisiera algún día grabarlo yo”, dice que no pasaron tres días cuando un sello disquero de Medellín lo visitaba en su casa para llevarlo a su primer estudio de grabación.</w:t>
      </w:r>
    </w:p>
    <w:p w:rsidR="00E63237" w:rsidRPr="00E63237" w:rsidRDefault="00E63237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:rsidR="00227A81" w:rsidRPr="00E63237" w:rsidRDefault="00E63237" w:rsidP="00E63237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Dolcey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Gutiérrez tiene un gran legado al C</w:t>
      </w:r>
      <w:r w:rsidR="00764284" w:rsidRPr="00E63237">
        <w:rPr>
          <w:rFonts w:ascii="Arial" w:hAnsi="Arial" w:cs="Arial"/>
          <w:sz w:val="24"/>
          <w:szCs w:val="24"/>
          <w:lang w:val="es-ES"/>
        </w:rPr>
        <w:t xml:space="preserve">arnaval de </w:t>
      </w:r>
      <w:r w:rsidR="00227A81" w:rsidRPr="00E63237">
        <w:rPr>
          <w:rFonts w:ascii="Arial" w:hAnsi="Arial" w:cs="Arial"/>
          <w:sz w:val="24"/>
          <w:szCs w:val="24"/>
          <w:lang w:val="es-ES"/>
        </w:rPr>
        <w:t>Barranquilla</w:t>
      </w:r>
      <w:r>
        <w:rPr>
          <w:rFonts w:ascii="Arial" w:hAnsi="Arial" w:cs="Arial"/>
          <w:sz w:val="24"/>
          <w:szCs w:val="24"/>
          <w:lang w:val="es-ES"/>
        </w:rPr>
        <w:t xml:space="preserve"> sus grandes</w:t>
      </w:r>
      <w:r w:rsidR="00764284" w:rsidRPr="00E63237">
        <w:rPr>
          <w:rFonts w:ascii="Arial" w:hAnsi="Arial" w:cs="Arial"/>
          <w:sz w:val="24"/>
          <w:szCs w:val="24"/>
          <w:lang w:val="es-ES"/>
        </w:rPr>
        <w:t xml:space="preserve"> éxito</w:t>
      </w:r>
      <w:r>
        <w:rPr>
          <w:rFonts w:ascii="Arial" w:hAnsi="Arial" w:cs="Arial"/>
          <w:sz w:val="24"/>
          <w:szCs w:val="24"/>
          <w:lang w:val="es-ES"/>
        </w:rPr>
        <w:t>s</w:t>
      </w:r>
      <w:r w:rsidR="00764284" w:rsidRPr="00E6323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hacen parte de la historia musical de los barranquilleros quienes se deleitan</w:t>
      </w:r>
      <w:r w:rsidR="00227A81" w:rsidRPr="00E63237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con cada nota musical del artista que es conocido como ‘El Rey de la música picante’.</w:t>
      </w:r>
      <w:bookmarkStart w:id="0" w:name="_GoBack"/>
      <w:bookmarkEnd w:id="0"/>
    </w:p>
    <w:p w:rsidR="00A43368" w:rsidRDefault="00A43368">
      <w:pPr>
        <w:rPr>
          <w:lang w:val="es-ES"/>
        </w:rPr>
      </w:pPr>
    </w:p>
    <w:p w:rsidR="009F06B5" w:rsidRPr="00121104" w:rsidRDefault="009F06B5">
      <w:pPr>
        <w:rPr>
          <w:lang w:val="es-ES"/>
        </w:rPr>
      </w:pPr>
      <w:r>
        <w:rPr>
          <w:lang w:val="es-ES"/>
        </w:rPr>
        <w:t xml:space="preserve"> </w:t>
      </w:r>
    </w:p>
    <w:sectPr w:rsidR="009F06B5" w:rsidRPr="00121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04"/>
    <w:rsid w:val="00021C58"/>
    <w:rsid w:val="00121104"/>
    <w:rsid w:val="00227A81"/>
    <w:rsid w:val="00615807"/>
    <w:rsid w:val="00764284"/>
    <w:rsid w:val="00833BC2"/>
    <w:rsid w:val="009F06B5"/>
    <w:rsid w:val="00A43368"/>
    <w:rsid w:val="00E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32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3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Torres</dc:creator>
  <cp:keywords/>
  <dc:description/>
  <cp:lastModifiedBy>NISTAR</cp:lastModifiedBy>
  <cp:revision>2</cp:revision>
  <dcterms:created xsi:type="dcterms:W3CDTF">2016-01-15T14:44:00Z</dcterms:created>
  <dcterms:modified xsi:type="dcterms:W3CDTF">2016-01-15T17:00:00Z</dcterms:modified>
</cp:coreProperties>
</file>