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BB" w:rsidRPr="00D15BDE" w:rsidRDefault="00D442BB" w:rsidP="00D15BDE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E9E045E" wp14:editId="1F1A7167">
            <wp:simplePos x="0" y="0"/>
            <wp:positionH relativeFrom="column">
              <wp:posOffset>5300980</wp:posOffset>
            </wp:positionH>
            <wp:positionV relativeFrom="paragraph">
              <wp:posOffset>-610235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BDE"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D15BDE" w:rsidRPr="00D15BDE" w:rsidRDefault="00D15BDE" w:rsidP="00D15BDE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D15BDE" w:rsidRDefault="00D15BDE" w:rsidP="00D15BDE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:rsidR="00D15BDE" w:rsidRPr="00D15BDE" w:rsidRDefault="00D15BDE" w:rsidP="00D15BDE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bookmarkStart w:id="0" w:name="_GoBack"/>
      <w:bookmarkEnd w:id="0"/>
    </w:p>
    <w:p w:rsidR="00D442BB" w:rsidRDefault="00D442BB" w:rsidP="00D442BB">
      <w:pPr>
        <w:rPr>
          <w:rFonts w:ascii="Arial Narrow" w:eastAsia="Times New Roman" w:hAnsi="Arial Narrow" w:cs="Tahoma"/>
          <w:b/>
          <w:color w:val="000000"/>
          <w:sz w:val="24"/>
          <w:szCs w:val="24"/>
          <w:highlight w:val="magenta"/>
        </w:rPr>
      </w:pPr>
    </w:p>
    <w:p w:rsidR="00D442BB" w:rsidRPr="00812B3F" w:rsidRDefault="00D442BB" w:rsidP="00D442BB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442BB">
        <w:rPr>
          <w:rFonts w:ascii="Arial Narrow" w:eastAsia="Times New Roman" w:hAnsi="Arial Narrow" w:cs="Tahoma"/>
          <w:b/>
          <w:color w:val="000000"/>
          <w:sz w:val="24"/>
          <w:szCs w:val="24"/>
        </w:rPr>
        <w:t>1.4.- CONVOCATORIA PREMIO NACIONAL MEJOR CRÓNICA DEL CARNAVAL</w:t>
      </w:r>
    </w:p>
    <w:p w:rsidR="00D442BB" w:rsidRPr="00812B3F" w:rsidRDefault="00D442BB" w:rsidP="00D442BB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812B3F">
        <w:rPr>
          <w:rFonts w:ascii="Arial Narrow" w:eastAsia="Times New Roman" w:hAnsi="Arial Narrow" w:cs="Tahoma"/>
          <w:b/>
          <w:color w:val="000000"/>
          <w:sz w:val="24"/>
          <w:szCs w:val="24"/>
        </w:rPr>
        <w:t>Apertura</w:t>
      </w:r>
      <w:r w:rsidRPr="00812B3F">
        <w:rPr>
          <w:rFonts w:ascii="Arial Narrow" w:eastAsia="Times New Roman" w:hAnsi="Arial Narrow" w:cs="Tahoma"/>
          <w:color w:val="000000"/>
          <w:sz w:val="24"/>
          <w:szCs w:val="24"/>
        </w:rPr>
        <w:t xml:space="preserve">: Enero 1 de 2014 </w:t>
      </w:r>
    </w:p>
    <w:p w:rsidR="00D442BB" w:rsidRPr="00812B3F" w:rsidRDefault="00D442BB" w:rsidP="00D442BB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812B3F">
        <w:rPr>
          <w:rFonts w:ascii="Arial Narrow" w:eastAsia="Times New Roman" w:hAnsi="Arial Narrow" w:cs="Tahoma"/>
          <w:b/>
          <w:color w:val="000000"/>
          <w:sz w:val="24"/>
          <w:szCs w:val="24"/>
        </w:rPr>
        <w:t>Cierre de publicación</w:t>
      </w:r>
      <w:r w:rsidRPr="00812B3F">
        <w:rPr>
          <w:rFonts w:ascii="Arial Narrow" w:eastAsia="Times New Roman" w:hAnsi="Arial Narrow" w:cs="Tahoma"/>
          <w:color w:val="000000"/>
          <w:sz w:val="24"/>
          <w:szCs w:val="24"/>
        </w:rPr>
        <w:t xml:space="preserve">: Marzo 16 de 2014 </w:t>
      </w:r>
    </w:p>
    <w:p w:rsidR="00D442BB" w:rsidRPr="00812B3F" w:rsidRDefault="00D442BB" w:rsidP="00D442BB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812B3F">
        <w:rPr>
          <w:rFonts w:ascii="Arial Narrow" w:eastAsia="Times New Roman" w:hAnsi="Arial Narrow" w:cs="Tahoma"/>
          <w:b/>
          <w:color w:val="000000"/>
          <w:sz w:val="24"/>
          <w:szCs w:val="24"/>
        </w:rPr>
        <w:t>Cierre de entrega de crónicas</w:t>
      </w:r>
      <w:r w:rsidRPr="00812B3F">
        <w:rPr>
          <w:rFonts w:ascii="Arial Narrow" w:eastAsia="Times New Roman" w:hAnsi="Arial Narrow" w:cs="Tahoma"/>
          <w:color w:val="000000"/>
          <w:sz w:val="24"/>
          <w:szCs w:val="24"/>
        </w:rPr>
        <w:t xml:space="preserve">: Marzo 21 de 2014 </w:t>
      </w:r>
    </w:p>
    <w:p w:rsidR="00D442BB" w:rsidRPr="00812B3F" w:rsidRDefault="00D442BB" w:rsidP="00D442BB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812B3F">
        <w:rPr>
          <w:rFonts w:ascii="Arial Narrow" w:eastAsia="Times New Roman" w:hAnsi="Arial Narrow" w:cs="Tahoma"/>
          <w:b/>
          <w:color w:val="000000"/>
          <w:sz w:val="24"/>
          <w:szCs w:val="24"/>
        </w:rPr>
        <w:t>Selección</w:t>
      </w:r>
      <w:r w:rsidRPr="00812B3F">
        <w:rPr>
          <w:rFonts w:ascii="Arial Narrow" w:eastAsia="Times New Roman" w:hAnsi="Arial Narrow" w:cs="Tahoma"/>
          <w:color w:val="000000"/>
          <w:sz w:val="24"/>
          <w:szCs w:val="24"/>
        </w:rPr>
        <w:t>: 5 categorías ganadoras</w:t>
      </w:r>
    </w:p>
    <w:p w:rsidR="00D442BB" w:rsidRPr="00812B3F" w:rsidRDefault="00D442BB" w:rsidP="00D442BB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812B3F">
        <w:rPr>
          <w:rFonts w:ascii="Arial Narrow" w:eastAsia="Times New Roman" w:hAnsi="Arial Narrow" w:cs="Tahoma"/>
          <w:b/>
          <w:color w:val="000000"/>
          <w:sz w:val="24"/>
          <w:szCs w:val="24"/>
        </w:rPr>
        <w:t>Inversión:</w:t>
      </w:r>
      <w:r w:rsidRPr="00812B3F">
        <w:rPr>
          <w:rFonts w:ascii="Arial Narrow" w:eastAsia="Times New Roman" w:hAnsi="Arial Narrow" w:cs="Tahoma"/>
          <w:color w:val="000000"/>
          <w:sz w:val="24"/>
          <w:szCs w:val="24"/>
        </w:rPr>
        <w:t xml:space="preserve"> 10.000 millones de pesos.</w:t>
      </w:r>
    </w:p>
    <w:p w:rsidR="00D442BB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D442BB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812B3F">
        <w:rPr>
          <w:rFonts w:ascii="Arial Narrow" w:eastAsia="Calibri" w:hAnsi="Arial Narrow" w:cs="Calibri"/>
          <w:b/>
          <w:sz w:val="24"/>
          <w:szCs w:val="24"/>
        </w:rPr>
        <w:t>CONVOCATORIA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812B3F">
        <w:rPr>
          <w:rFonts w:ascii="Arial Narrow" w:eastAsia="Calibri" w:hAnsi="Arial Narrow" w:cs="Calibri"/>
          <w:sz w:val="24"/>
          <w:szCs w:val="24"/>
        </w:rPr>
        <w:t xml:space="preserve">Carnaval de Barranquilla S.A., con el apoyo de </w:t>
      </w:r>
      <w:proofErr w:type="spellStart"/>
      <w:r w:rsidRPr="00812B3F">
        <w:rPr>
          <w:rFonts w:ascii="Arial Narrow" w:eastAsia="Calibri" w:hAnsi="Arial Narrow" w:cs="Calibri"/>
          <w:sz w:val="24"/>
          <w:szCs w:val="24"/>
        </w:rPr>
        <w:t>Promigas</w:t>
      </w:r>
      <w:proofErr w:type="spellEnd"/>
      <w:r w:rsidRPr="00812B3F">
        <w:rPr>
          <w:rFonts w:ascii="Arial Narrow" w:eastAsia="Calibri" w:hAnsi="Arial Narrow" w:cs="Calibri"/>
          <w:sz w:val="24"/>
          <w:szCs w:val="24"/>
        </w:rPr>
        <w:t xml:space="preserve">, convoca al Premio Nacional ‘Ernesto </w:t>
      </w:r>
      <w:proofErr w:type="spellStart"/>
      <w:r w:rsidRPr="00812B3F">
        <w:rPr>
          <w:rFonts w:ascii="Arial Narrow" w:eastAsia="Calibri" w:hAnsi="Arial Narrow" w:cs="Calibri"/>
          <w:sz w:val="24"/>
          <w:szCs w:val="24"/>
        </w:rPr>
        <w:t>McCausland</w:t>
      </w:r>
      <w:proofErr w:type="spellEnd"/>
      <w:r w:rsidRPr="00812B3F">
        <w:rPr>
          <w:rFonts w:ascii="Arial Narrow" w:eastAsia="Calibri" w:hAnsi="Arial Narrow" w:cs="Calibri"/>
          <w:sz w:val="24"/>
          <w:szCs w:val="24"/>
        </w:rPr>
        <w:t xml:space="preserve"> Sojo’ a la Mejor Crónica del Carnaval de Barranquilla, segunda versión. </w:t>
      </w:r>
    </w:p>
    <w:p w:rsidR="00D442BB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br/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812B3F">
        <w:rPr>
          <w:rFonts w:ascii="Arial Narrow" w:eastAsia="Calibri" w:hAnsi="Arial Narrow" w:cs="Calibri"/>
          <w:b/>
          <w:sz w:val="24"/>
          <w:szCs w:val="24"/>
        </w:rPr>
        <w:t>OBJETIVO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Incentivar a los comunicadores a contribuir a través del periodismo con la salvaguarda del Carnaval de Barranquilla, así como </w:t>
      </w:r>
      <w:r w:rsidRPr="00812B3F">
        <w:rPr>
          <w:rFonts w:ascii="Arial Narrow" w:eastAsia="Calibri" w:hAnsi="Arial Narrow" w:cs="Calibri"/>
          <w:sz w:val="24"/>
          <w:szCs w:val="24"/>
          <w:lang w:eastAsia="en-US"/>
        </w:rPr>
        <w:t xml:space="preserve">valorar y reconocer el trabajo que desarrollan durante la fiesta. 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D442BB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812B3F">
        <w:rPr>
          <w:rFonts w:ascii="Arial Narrow" w:eastAsia="Calibri" w:hAnsi="Arial Narrow" w:cs="Calibri"/>
          <w:b/>
          <w:sz w:val="24"/>
          <w:szCs w:val="24"/>
        </w:rPr>
        <w:t>CATEGORÍAS EN CONCURSO</w:t>
      </w:r>
    </w:p>
    <w:p w:rsidR="00D442BB" w:rsidRPr="00812B3F" w:rsidRDefault="00D442BB" w:rsidP="00D442B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812B3F">
        <w:rPr>
          <w:rFonts w:ascii="Arial Narrow" w:eastAsia="Calibri" w:hAnsi="Arial Narrow" w:cs="Calibri"/>
          <w:sz w:val="24"/>
          <w:szCs w:val="24"/>
        </w:rPr>
        <w:t>Mejor Crónica en Prensa escrita</w:t>
      </w:r>
    </w:p>
    <w:p w:rsidR="00D442BB" w:rsidRPr="00812B3F" w:rsidRDefault="00D442BB" w:rsidP="00D442B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812B3F">
        <w:rPr>
          <w:rFonts w:ascii="Arial Narrow" w:eastAsia="Calibri" w:hAnsi="Arial Narrow" w:cs="Calibri"/>
          <w:sz w:val="24"/>
          <w:szCs w:val="24"/>
        </w:rPr>
        <w:t>Mejor Crónica en Prensa digital</w:t>
      </w:r>
    </w:p>
    <w:p w:rsidR="00D442BB" w:rsidRPr="00812B3F" w:rsidRDefault="00D442BB" w:rsidP="00D442B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812B3F">
        <w:rPr>
          <w:rFonts w:ascii="Arial Narrow" w:eastAsia="Calibri" w:hAnsi="Arial Narrow" w:cs="Calibri"/>
          <w:sz w:val="24"/>
          <w:szCs w:val="24"/>
        </w:rPr>
        <w:t>Mejor Crónica en Radio</w:t>
      </w:r>
    </w:p>
    <w:p w:rsidR="00D442BB" w:rsidRPr="00812B3F" w:rsidRDefault="00D442BB" w:rsidP="00D442B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812B3F">
        <w:rPr>
          <w:rFonts w:ascii="Arial Narrow" w:eastAsia="Calibri" w:hAnsi="Arial Narrow" w:cs="Calibri"/>
          <w:sz w:val="24"/>
          <w:szCs w:val="24"/>
        </w:rPr>
        <w:t xml:space="preserve">Mejor Crónica en Televisión </w:t>
      </w:r>
    </w:p>
    <w:p w:rsidR="00D442BB" w:rsidRPr="00812B3F" w:rsidRDefault="00D442BB" w:rsidP="00D442B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Mejor Fotografía publicada en prensa escrita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</w:rPr>
      </w:pPr>
    </w:p>
    <w:p w:rsidR="00D442BB" w:rsidRDefault="00D442BB" w:rsidP="00D442BB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LOS PREMIOS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Los ganadores en cada una de las categorías recibirán, como estímulo, un premio de 2 millones de pesos y una estatuilla del torito, símbolo por excelencia del Carnaval de Barranquilla.</w:t>
      </w:r>
    </w:p>
    <w:p w:rsidR="00D442BB" w:rsidRPr="00812B3F" w:rsidRDefault="00D442BB" w:rsidP="00D442BB">
      <w:pPr>
        <w:spacing w:after="0" w:line="240" w:lineRule="auto"/>
        <w:rPr>
          <w:rFonts w:ascii="Arial Narrow" w:eastAsia="Calibri" w:hAnsi="Arial Narrow" w:cs="Times New Roman"/>
          <w:lang w:eastAsia="en-US"/>
        </w:rPr>
      </w:pPr>
    </w:p>
    <w:p w:rsidR="00D442BB" w:rsidRDefault="00D442BB" w:rsidP="00D442BB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>BASES DEL CONCURSO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12B3F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Los periodistas que quieran postularse a alguna de las categorías del Premio ‘Ernesto </w:t>
      </w:r>
      <w:proofErr w:type="spellStart"/>
      <w:r w:rsidRPr="00812B3F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McCausland</w:t>
      </w:r>
      <w:proofErr w:type="spellEnd"/>
      <w:r w:rsidRPr="00812B3F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Sojo’ a la Mejor Crónica del Carnaval, deberá tener en cuenta lo siguiente: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D442BB" w:rsidRPr="00812B3F" w:rsidRDefault="00D442BB" w:rsidP="00D44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812B3F">
        <w:rPr>
          <w:rFonts w:ascii="Arial Narrow" w:eastAsia="Times New Roman" w:hAnsi="Arial Narrow" w:cs="Arial"/>
          <w:sz w:val="24"/>
          <w:szCs w:val="24"/>
        </w:rPr>
        <w:t xml:space="preserve">Trabajar como periodistas independientes o empleados y que hayan publicado su crónica de Carnaval en algún medio local, departamental, regional, nacional, sea prensa, radio, televisión o Internet. </w:t>
      </w:r>
    </w:p>
    <w:p w:rsidR="00D442BB" w:rsidRPr="00812B3F" w:rsidRDefault="00D442BB" w:rsidP="00D44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Times New Roman" w:hAnsi="Arial Narrow" w:cs="Calibri"/>
          <w:sz w:val="24"/>
          <w:szCs w:val="24"/>
        </w:rPr>
        <w:lastRenderedPageBreak/>
        <w:t>Los periodistas podrán postular crónicas publicadas entre el 1 de Enero y el 16 de marzo de 2014.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Los trabajos competirán exclusivamente en la categoría para la que fueron presentados.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Sólo se admitirá un trabajo por periodista, sea individual o en grupo.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Cada participante deberá probar que el trabajo presentado fue emitido o publicado en el medio de comunicación que indica, en el período requerido.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El jurado tomará nota del uso adecuado del idioma, la ortografía y la sintaxis del trabajo presentado.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No hay límite de extensión. Se puede participar con un trabajo de una sola entrega o con una serie indeterminada de artículos siempre y cuando lleven una unidad temática.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Times New Roman" w:hAnsi="Arial Narrow" w:cs="Calibri"/>
          <w:sz w:val="24"/>
          <w:szCs w:val="24"/>
        </w:rPr>
        <w:t>En la Categoría de Mejor Fotografía publicada en prensa escrita, se podrán presentar a concurso trabajos compuestos por UNA (1) imagen o un máximo de DOS (2), con unidad temática Carnaval de Barranquilla y que hayan sido publicadas en algún medio impreso.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Para el caso de los trabajos publicados en Internet, sólo se aceptará la participación de los portales de noticias reconocidos.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Cualquiera de las categorías se podrá declarar desierta.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No se dividirán los premios.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Times New Roman" w:hAnsi="Arial Narrow" w:cs="Calibri"/>
          <w:sz w:val="24"/>
          <w:szCs w:val="24"/>
        </w:rPr>
        <w:t>Los trabajos ganadores pasarán a ser propiedad de Carnaval de Barranquilla S.A., cediendo automáticamente por este sólo hecho, todos los derechos derivados del uso y explotación del mismo. Esta cesión se realiza sin limitación alguna e incluye los efectos de la explotación y utilización de las crónicas en cualquiera de las publicaciones que edita Carnaval de Barranquilla S.A.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Times New Roman" w:hAnsi="Arial Narrow" w:cs="Calibri"/>
          <w:sz w:val="24"/>
          <w:szCs w:val="24"/>
        </w:rPr>
        <w:t xml:space="preserve">La participación implica la aceptación plena de las bases del concurso, sus condiciones, programas y cumplimiento de los requisitos generales. Del mismo modo el fallo del jurado calificador será inapelable. 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Times New Roman" w:hAnsi="Arial Narrow" w:cs="Calibri"/>
          <w:sz w:val="24"/>
          <w:szCs w:val="24"/>
        </w:rPr>
        <w:t xml:space="preserve">Si se diera el caso, el ganador estará obligado a devolver el premio si el mismo se comprobara que no fuera inédito y por tanto, absolutamente original, o se planteará contienda o reclamación fundada sobre su autoría. 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Times New Roman" w:hAnsi="Arial Narrow" w:cs="Arial"/>
          <w:sz w:val="24"/>
          <w:szCs w:val="24"/>
        </w:rPr>
        <w:t>No se devolverán los trabajos ni la documentación recibida</w:t>
      </w:r>
    </w:p>
    <w:p w:rsidR="00D442BB" w:rsidRPr="00812B3F" w:rsidRDefault="00D442BB" w:rsidP="00D44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</w:rPr>
      </w:pPr>
      <w:r w:rsidRPr="00812B3F">
        <w:rPr>
          <w:rFonts w:ascii="Arial Narrow" w:eastAsia="Times New Roman" w:hAnsi="Arial Narrow" w:cs="Calibri"/>
          <w:sz w:val="24"/>
          <w:szCs w:val="24"/>
        </w:rPr>
        <w:t>Los empleados de Carnaval de Barranquilla S.A. (ni sus familiares) podrán participar de este concurso.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</w:rPr>
      </w:pP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s-ES" w:eastAsia="es-ES"/>
        </w:rPr>
      </w:pPr>
      <w:r w:rsidRPr="00812B3F">
        <w:rPr>
          <w:rFonts w:ascii="Arial Narrow" w:eastAsia="Times New Roman" w:hAnsi="Arial Narrow" w:cs="Calibri"/>
          <w:b/>
          <w:sz w:val="24"/>
          <w:szCs w:val="24"/>
          <w:lang w:val="es-ES" w:eastAsia="es-ES"/>
        </w:rPr>
        <w:t>PRESENTACIÓN DE TRABAJO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s-ES" w:eastAsia="es-ES"/>
        </w:rPr>
      </w:pP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>Prensa escrita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. Debe enviar tres originales y una copia del impreso donde fue publicada, y texto de la crónica en formato </w:t>
      </w:r>
      <w:proofErr w:type="spellStart"/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word</w:t>
      </w:r>
      <w:proofErr w:type="spellEnd"/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en un CD. </w:t>
      </w: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>Radio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. Enviar tres copias en formato Mp3 en sobre cerrado a la Casa del Carnaval.</w:t>
      </w: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>Televisión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. Enviar tres CD o DVD  con copia de la crónica en sobre cerrado.</w:t>
      </w: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>Prensa digital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. Enviar tres copias impresas y  la dirección URL donde aparece la crónica con su fecha de publicación. </w:t>
      </w: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>Fotografía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. Enviar tres originales y una copia del impreso donde fue publicada;  copias de las fotos en un CD o DVD, con una alta resolución mínima de 300 </w:t>
      </w:r>
      <w:proofErr w:type="spellStart"/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megapixeles</w:t>
      </w:r>
      <w:proofErr w:type="spellEnd"/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y una copia en fotográfico de 50 x 70 cm. </w:t>
      </w: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 xml:space="preserve">Plazo de publicación 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o emisión de las crónicas, 16 de marzo de 2014.</w:t>
      </w: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t>Plazo de entrega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de los trabajos postulados, 21 de marzo de 2014.</w:t>
      </w:r>
    </w:p>
    <w:p w:rsidR="00D442BB" w:rsidRPr="00812B3F" w:rsidRDefault="00D442BB" w:rsidP="00D442B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b/>
          <w:sz w:val="24"/>
          <w:szCs w:val="24"/>
          <w:lang w:eastAsia="en-US"/>
        </w:rPr>
        <w:lastRenderedPageBreak/>
        <w:t>Las propuestas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deben entregarse de manera personal o vía correo certificado a la sede de Carnaval de Barranquilla S.A., ubicada en la </w:t>
      </w:r>
      <w:proofErr w:type="spellStart"/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Cra</w:t>
      </w:r>
      <w:proofErr w:type="spellEnd"/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54 No. 49 B – 39 Casa del Carnaval.</w:t>
      </w:r>
    </w:p>
    <w:p w:rsidR="00D442BB" w:rsidRPr="00812B3F" w:rsidRDefault="00D442BB" w:rsidP="00D442BB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s-ES" w:eastAsia="es-ES"/>
        </w:rPr>
      </w:pPr>
    </w:p>
    <w:p w:rsidR="00D442BB" w:rsidRPr="00812B3F" w:rsidRDefault="00D442BB" w:rsidP="00D442BB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Calibri"/>
          <w:b/>
          <w:color w:val="000000"/>
          <w:sz w:val="24"/>
          <w:szCs w:val="24"/>
          <w:lang w:val="es-ES" w:eastAsia="en-US"/>
        </w:rPr>
      </w:pPr>
      <w:r w:rsidRPr="00812B3F">
        <w:rPr>
          <w:rFonts w:ascii="Arial Narrow" w:eastAsia="Times New Roman" w:hAnsi="Arial Narrow" w:cs="Calibri"/>
          <w:b/>
          <w:sz w:val="24"/>
          <w:szCs w:val="24"/>
          <w:lang w:val="es-ES" w:eastAsia="es-ES"/>
        </w:rPr>
        <w:t>ANEXAR LOS SIGUIENTES DOCUMENTOS</w:t>
      </w:r>
    </w:p>
    <w:p w:rsidR="00D442BB" w:rsidRPr="00812B3F" w:rsidRDefault="00D442BB" w:rsidP="00D442BB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color w:val="000000"/>
          <w:sz w:val="24"/>
          <w:szCs w:val="24"/>
          <w:lang w:eastAsia="en-US"/>
        </w:rPr>
        <w:t xml:space="preserve">Certificación </w:t>
      </w: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del medio donde conste que el trabajo fue publicado, emitido o realizado, indicando la fecha. </w:t>
      </w:r>
    </w:p>
    <w:p w:rsidR="00D442BB" w:rsidRPr="00812B3F" w:rsidRDefault="00D442BB" w:rsidP="00D442BB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Justificación acerca de  cómo fue concebida la crónica. </w:t>
      </w:r>
    </w:p>
    <w:p w:rsidR="00D442BB" w:rsidRPr="00812B3F" w:rsidRDefault="00D442BB" w:rsidP="00D442BB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El perfil de quienes participaron, con sus respectivas copias. </w:t>
      </w:r>
    </w:p>
    <w:p w:rsidR="00D442BB" w:rsidRPr="00812B3F" w:rsidRDefault="00D442BB" w:rsidP="00D442BB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Fotografía del concursante en medio digital o enviar al correo </w:t>
      </w:r>
      <w:hyperlink r:id="rId7" w:history="1">
        <w:r w:rsidRPr="00812B3F">
          <w:rPr>
            <w:rStyle w:val="Hipervnculo"/>
            <w:rFonts w:ascii="Arial Narrow" w:eastAsia="Calibri" w:hAnsi="Arial Narrow" w:cs="Times New Roman"/>
            <w:sz w:val="24"/>
            <w:szCs w:val="24"/>
            <w:lang w:eastAsia="en-US"/>
          </w:rPr>
          <w:t>prensa@carnavaldebarranquilla.org</w:t>
        </w:r>
      </w:hyperlink>
    </w:p>
    <w:p w:rsidR="00D442BB" w:rsidRPr="00812B3F" w:rsidRDefault="00D442BB" w:rsidP="00D442BB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Fotocopia de cédula del participante (s)</w:t>
      </w:r>
    </w:p>
    <w:p w:rsidR="00D442BB" w:rsidRPr="00812B3F" w:rsidRDefault="00D442BB" w:rsidP="00D442BB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Copia del Rut del participante (s)</w:t>
      </w:r>
    </w:p>
    <w:p w:rsidR="00D442BB" w:rsidRPr="00812B3F" w:rsidRDefault="00D442BB" w:rsidP="00D442BB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812B3F">
        <w:rPr>
          <w:rFonts w:ascii="Arial Narrow" w:eastAsia="Calibri" w:hAnsi="Arial Narrow" w:cs="Times New Roman"/>
          <w:sz w:val="24"/>
          <w:szCs w:val="24"/>
          <w:lang w:eastAsia="en-US"/>
        </w:rPr>
        <w:t>Ficha de inscripción</w:t>
      </w:r>
    </w:p>
    <w:p w:rsidR="00D442BB" w:rsidRPr="00812B3F" w:rsidRDefault="00D442BB" w:rsidP="00D442BB">
      <w:pPr>
        <w:tabs>
          <w:tab w:val="left" w:pos="284"/>
        </w:tabs>
        <w:jc w:val="both"/>
        <w:rPr>
          <w:rFonts w:ascii="Arial Narrow" w:eastAsia="Calibri" w:hAnsi="Arial Narrow" w:cs="Calibri"/>
          <w:b/>
          <w:sz w:val="24"/>
          <w:szCs w:val="24"/>
          <w:lang w:val="es-ES" w:eastAsia="en-US"/>
        </w:rPr>
      </w:pPr>
    </w:p>
    <w:p w:rsidR="00D442BB" w:rsidRPr="00812B3F" w:rsidRDefault="00D442BB" w:rsidP="00D442BB">
      <w:pPr>
        <w:tabs>
          <w:tab w:val="left" w:pos="284"/>
        </w:tabs>
        <w:jc w:val="both"/>
        <w:rPr>
          <w:rFonts w:ascii="Arial Narrow" w:eastAsia="Calibri" w:hAnsi="Arial Narrow" w:cs="Calibri"/>
          <w:b/>
          <w:sz w:val="24"/>
          <w:szCs w:val="24"/>
          <w:lang w:val="es-ES" w:eastAsia="en-US"/>
        </w:rPr>
      </w:pPr>
      <w:r w:rsidRPr="00812B3F">
        <w:rPr>
          <w:rFonts w:ascii="Arial Narrow" w:eastAsia="Calibri" w:hAnsi="Arial Narrow" w:cs="Calibri"/>
          <w:b/>
          <w:sz w:val="24"/>
          <w:szCs w:val="24"/>
          <w:lang w:val="es-ES" w:eastAsia="en-US"/>
        </w:rPr>
        <w:t>EL JURADO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12B3F">
        <w:rPr>
          <w:rFonts w:ascii="Arial Narrow" w:eastAsia="Times New Roman" w:hAnsi="Arial Narrow" w:cs="Arial"/>
          <w:sz w:val="24"/>
          <w:szCs w:val="24"/>
        </w:rPr>
        <w:t>El jurado del premio estará conformado por cinco periodistas de reputada trayectoria en diversos medios nacionales e internacionales.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B3F">
        <w:rPr>
          <w:rFonts w:ascii="Arial Narrow" w:eastAsia="Times New Roman" w:hAnsi="Arial Narrow" w:cs="Arial"/>
          <w:b/>
          <w:sz w:val="24"/>
          <w:szCs w:val="24"/>
        </w:rPr>
        <w:t xml:space="preserve">LA PREMIACIÓN </w:t>
      </w:r>
    </w:p>
    <w:p w:rsidR="00D442BB" w:rsidRPr="00812B3F" w:rsidRDefault="00D442BB" w:rsidP="00D442B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12B3F">
        <w:rPr>
          <w:rFonts w:ascii="Arial Narrow" w:eastAsia="Times New Roman" w:hAnsi="Arial Narrow" w:cs="Arial"/>
          <w:sz w:val="24"/>
          <w:szCs w:val="24"/>
        </w:rPr>
        <w:t>La premiación se realizará en ceremonia especial con presencia de los jurados y todos los postulados.</w:t>
      </w:r>
      <w:r>
        <w:rPr>
          <w:rFonts w:ascii="Arial Narrow" w:eastAsia="Times New Roman" w:hAnsi="Arial Narrow" w:cs="Arial"/>
          <w:sz w:val="24"/>
          <w:szCs w:val="24"/>
        </w:rPr>
        <w:t xml:space="preserve">  </w:t>
      </w:r>
      <w:r w:rsidRPr="00D442BB">
        <w:rPr>
          <w:rFonts w:ascii="Arial Narrow" w:eastAsia="Times New Roman" w:hAnsi="Arial Narrow" w:cs="Arial"/>
          <w:sz w:val="24"/>
          <w:szCs w:val="24"/>
        </w:rPr>
        <w:t xml:space="preserve">Los ganadores deben presentar, ante el </w:t>
      </w:r>
      <w:r w:rsidRPr="00D442BB">
        <w:rPr>
          <w:rFonts w:ascii="Arial Narrow" w:eastAsia="Times New Roman" w:hAnsi="Arial Narrow" w:cs="Arial"/>
          <w:sz w:val="24"/>
          <w:szCs w:val="24"/>
        </w:rPr>
        <w:t>Área</w:t>
      </w:r>
      <w:r w:rsidRPr="00D442BB">
        <w:rPr>
          <w:rFonts w:ascii="Arial Narrow" w:eastAsia="Times New Roman" w:hAnsi="Arial Narrow" w:cs="Arial"/>
          <w:sz w:val="24"/>
          <w:szCs w:val="24"/>
        </w:rPr>
        <w:t xml:space="preserve"> Contable,  cuenta de cobro que cumpla con requisitos legales por el valor del premio.</w:t>
      </w:r>
      <w:r>
        <w:rPr>
          <w:rFonts w:ascii="Arial Narrow" w:eastAsia="Times New Roman" w:hAnsi="Arial Narrow" w:cs="Arial"/>
          <w:sz w:val="24"/>
          <w:szCs w:val="24"/>
        </w:rPr>
        <w:t xml:space="preserve">  </w:t>
      </w:r>
    </w:p>
    <w:p w:rsidR="00D442BB" w:rsidRPr="00812B3F" w:rsidRDefault="00D442BB" w:rsidP="00D442BB">
      <w:pPr>
        <w:rPr>
          <w:rFonts w:ascii="Arial Narrow" w:eastAsia="Times New Roman" w:hAnsi="Arial Narrow" w:cs="Times New Roman"/>
          <w:b/>
          <w:sz w:val="24"/>
          <w:szCs w:val="24"/>
        </w:rPr>
      </w:pPr>
    </w:p>
    <w:p w:rsidR="00D442BB" w:rsidRPr="00812B3F" w:rsidRDefault="00D442BB" w:rsidP="00D442BB">
      <w:pPr>
        <w:rPr>
          <w:rFonts w:ascii="Arial Narrow" w:eastAsia="Times New Roman" w:hAnsi="Arial Narrow" w:cs="Times New Roman"/>
          <w:b/>
          <w:sz w:val="24"/>
          <w:szCs w:val="24"/>
        </w:rPr>
      </w:pPr>
    </w:p>
    <w:p w:rsidR="00EE7816" w:rsidRDefault="00D15BDE"/>
    <w:sectPr w:rsidR="00EE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7B"/>
    <w:multiLevelType w:val="hybridMultilevel"/>
    <w:tmpl w:val="1F22DE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694"/>
    <w:multiLevelType w:val="hybridMultilevel"/>
    <w:tmpl w:val="D18445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FA"/>
    <w:multiLevelType w:val="hybridMultilevel"/>
    <w:tmpl w:val="5AAA82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D4B78"/>
    <w:multiLevelType w:val="hybridMultilevel"/>
    <w:tmpl w:val="DBFE2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06484"/>
    <w:multiLevelType w:val="hybridMultilevel"/>
    <w:tmpl w:val="D9A08C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D416A"/>
    <w:multiLevelType w:val="hybridMultilevel"/>
    <w:tmpl w:val="8D7E7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BB"/>
    <w:rsid w:val="0012401A"/>
    <w:rsid w:val="001250D9"/>
    <w:rsid w:val="00191E34"/>
    <w:rsid w:val="0019543F"/>
    <w:rsid w:val="002C5312"/>
    <w:rsid w:val="00443964"/>
    <w:rsid w:val="004560D3"/>
    <w:rsid w:val="004837DB"/>
    <w:rsid w:val="005264B6"/>
    <w:rsid w:val="005740D6"/>
    <w:rsid w:val="00582EC8"/>
    <w:rsid w:val="005B598F"/>
    <w:rsid w:val="00665F4F"/>
    <w:rsid w:val="00736B77"/>
    <w:rsid w:val="00785963"/>
    <w:rsid w:val="00931872"/>
    <w:rsid w:val="009370B8"/>
    <w:rsid w:val="00A1554B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15BDE"/>
    <w:rsid w:val="00D442BB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BB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42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BB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4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nsa@carnavaldebarranquil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4666</Characters>
  <Application>Microsoft Office Word</Application>
  <DocSecurity>0</DocSecurity>
  <Lines>38</Lines>
  <Paragraphs>11</Paragraphs>
  <ScaleCrop>false</ScaleCrop>
  <Company>Hewlett-Packard Company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2013-09-30T05:16:00Z</dcterms:created>
  <dcterms:modified xsi:type="dcterms:W3CDTF">2013-09-30T05:19:00Z</dcterms:modified>
</cp:coreProperties>
</file>