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8BB" w:rsidRPr="006F0B14" w:rsidRDefault="007F18BB" w:rsidP="00830317">
      <w:pPr>
        <w:jc w:val="center"/>
        <w:rPr>
          <w:rFonts w:ascii="Century Gothic" w:hAnsi="Century Gothic"/>
          <w:b/>
          <w:sz w:val="22"/>
          <w:szCs w:val="20"/>
        </w:rPr>
      </w:pPr>
      <w:r w:rsidRPr="006F0B14">
        <w:rPr>
          <w:rFonts w:ascii="Century Gothic" w:hAnsi="Century Gothic"/>
          <w:b/>
          <w:sz w:val="22"/>
          <w:szCs w:val="20"/>
        </w:rPr>
        <w:t>TIPO DE SERVICIO O COMPRA:</w:t>
      </w:r>
    </w:p>
    <w:p w:rsidR="007F18BB" w:rsidRPr="003E68A7" w:rsidRDefault="00397E2F" w:rsidP="007F18BB">
      <w:pPr>
        <w:pStyle w:val="Sinespaciado"/>
        <w:jc w:val="center"/>
        <w:rPr>
          <w:rFonts w:ascii="Century Gothic" w:hAnsi="Century Gothic"/>
          <w:b/>
          <w:sz w:val="22"/>
          <w:szCs w:val="20"/>
        </w:rPr>
      </w:pPr>
      <w:r>
        <w:rPr>
          <w:rFonts w:ascii="Century Gothic" w:hAnsi="Century Gothic"/>
          <w:b/>
          <w:sz w:val="22"/>
          <w:szCs w:val="20"/>
        </w:rPr>
        <w:t>ACTIVIDAD BTL “PA QUE LO VIVAS EN TU BARRIO”</w:t>
      </w:r>
    </w:p>
    <w:p w:rsidR="007F18BB" w:rsidRDefault="007F18BB" w:rsidP="007F18BB">
      <w:pPr>
        <w:jc w:val="center"/>
        <w:rPr>
          <w:rFonts w:ascii="Century Gothic" w:hAnsi="Century Gothic"/>
          <w:sz w:val="22"/>
          <w:szCs w:val="20"/>
        </w:rPr>
      </w:pPr>
      <w:r w:rsidRPr="003E68A7">
        <w:rPr>
          <w:rFonts w:ascii="Century Gothic" w:hAnsi="Century Gothic"/>
          <w:sz w:val="22"/>
          <w:szCs w:val="20"/>
        </w:rPr>
        <w:t xml:space="preserve">Ref. Invitación </w:t>
      </w:r>
      <w:r w:rsidR="00397E2F">
        <w:rPr>
          <w:rFonts w:ascii="Century Gothic" w:hAnsi="Century Gothic"/>
          <w:sz w:val="22"/>
          <w:szCs w:val="20"/>
        </w:rPr>
        <w:t>2019-001</w:t>
      </w:r>
    </w:p>
    <w:p w:rsidR="00397E2F" w:rsidRPr="003E68A7" w:rsidRDefault="00397E2F" w:rsidP="007F18BB">
      <w:pPr>
        <w:jc w:val="center"/>
        <w:rPr>
          <w:rFonts w:ascii="Century Gothic" w:hAnsi="Century Gothic"/>
          <w:sz w:val="22"/>
          <w:szCs w:val="20"/>
        </w:rPr>
      </w:pPr>
    </w:p>
    <w:p w:rsidR="005070FE" w:rsidRPr="00EA0AC0" w:rsidRDefault="005070FE" w:rsidP="005070FE">
      <w:pPr>
        <w:autoSpaceDE w:val="0"/>
        <w:autoSpaceDN w:val="0"/>
        <w:adjustRightInd w:val="0"/>
        <w:rPr>
          <w:rFonts w:asciiTheme="majorHAnsi" w:hAnsiTheme="majorHAnsi" w:cs="Calibri"/>
          <w:b/>
          <w:bCs/>
          <w:color w:val="000000"/>
          <w:sz w:val="20"/>
          <w:szCs w:val="20"/>
          <w:lang w:val="es-CO" w:eastAsia="es-CO"/>
        </w:rPr>
      </w:pPr>
    </w:p>
    <w:p w:rsidR="0091078B" w:rsidRPr="00EA0AC0" w:rsidRDefault="0091078B" w:rsidP="00FF4CD2">
      <w:pPr>
        <w:autoSpaceDE w:val="0"/>
        <w:autoSpaceDN w:val="0"/>
        <w:adjustRightInd w:val="0"/>
        <w:jc w:val="both"/>
        <w:rPr>
          <w:rFonts w:asciiTheme="majorHAnsi" w:hAnsiTheme="majorHAnsi" w:cs="Calibri"/>
          <w:b/>
          <w:bCs/>
          <w:color w:val="000000"/>
          <w:sz w:val="20"/>
          <w:szCs w:val="20"/>
          <w:lang w:val="es-CO" w:eastAsia="es-CO"/>
        </w:rPr>
      </w:pPr>
    </w:p>
    <w:p w:rsidR="00FF4CD2" w:rsidRPr="007F18BB" w:rsidRDefault="00FF4CD2" w:rsidP="00FF4CD2">
      <w:pPr>
        <w:autoSpaceDE w:val="0"/>
        <w:autoSpaceDN w:val="0"/>
        <w:adjustRightInd w:val="0"/>
        <w:jc w:val="both"/>
        <w:rPr>
          <w:rFonts w:ascii="Century Gothic" w:hAnsi="Century Gothic" w:cs="Calibri"/>
          <w:b/>
          <w:bCs/>
          <w:color w:val="000000"/>
          <w:sz w:val="22"/>
          <w:szCs w:val="20"/>
          <w:lang w:val="es-CO" w:eastAsia="es-CO"/>
        </w:rPr>
      </w:pPr>
      <w:r w:rsidRPr="007F18BB">
        <w:rPr>
          <w:rFonts w:ascii="Century Gothic" w:hAnsi="Century Gothic" w:cs="Calibri"/>
          <w:b/>
          <w:bCs/>
          <w:color w:val="000000"/>
          <w:sz w:val="22"/>
          <w:szCs w:val="20"/>
          <w:lang w:val="es-CO" w:eastAsia="es-CO"/>
        </w:rPr>
        <w:t>1. GENERALIDADES</w:t>
      </w:r>
    </w:p>
    <w:p w:rsidR="00FF4CD2" w:rsidRPr="007F18BB" w:rsidRDefault="00FF4CD2" w:rsidP="00FF4CD2">
      <w:pPr>
        <w:autoSpaceDE w:val="0"/>
        <w:autoSpaceDN w:val="0"/>
        <w:adjustRightInd w:val="0"/>
        <w:jc w:val="both"/>
        <w:rPr>
          <w:rFonts w:ascii="Century Gothic" w:hAnsi="Century Gothic" w:cs="Calibri"/>
          <w:b/>
          <w:bCs/>
          <w:color w:val="000000"/>
          <w:sz w:val="22"/>
          <w:szCs w:val="20"/>
          <w:lang w:val="es-CO" w:eastAsia="es-CO"/>
        </w:rPr>
      </w:pPr>
    </w:p>
    <w:p w:rsidR="00FF4CD2" w:rsidRPr="007F18BB" w:rsidRDefault="00FF4CD2" w:rsidP="00FF4CD2">
      <w:pPr>
        <w:pStyle w:val="Prrafodelista"/>
        <w:numPr>
          <w:ilvl w:val="1"/>
          <w:numId w:val="2"/>
        </w:num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OBJETO</w:t>
      </w:r>
    </w:p>
    <w:p w:rsidR="00FF4CD2" w:rsidRPr="007F18BB" w:rsidRDefault="00FF4CD2" w:rsidP="00FF4CD2">
      <w:pPr>
        <w:pStyle w:val="Prrafodelista"/>
        <w:autoSpaceDE w:val="0"/>
        <w:autoSpaceDN w:val="0"/>
        <w:adjustRightInd w:val="0"/>
        <w:ind w:left="420"/>
        <w:jc w:val="both"/>
        <w:rPr>
          <w:rFonts w:ascii="Century Gothic" w:hAnsi="Century Gothic" w:cs="Calibri"/>
          <w:color w:val="000000"/>
          <w:sz w:val="22"/>
          <w:szCs w:val="20"/>
          <w:lang w:val="es-CO" w:eastAsia="es-CO"/>
        </w:rPr>
      </w:pPr>
    </w:p>
    <w:p w:rsidR="009A09AA" w:rsidRPr="007F18BB" w:rsidRDefault="00830317" w:rsidP="009A09AA">
      <w:pPr>
        <w:jc w:val="both"/>
        <w:rPr>
          <w:rFonts w:ascii="Century Gothic" w:hAnsi="Century Gothic" w:cs="Calibri"/>
          <w:color w:val="000000"/>
          <w:sz w:val="22"/>
          <w:szCs w:val="20"/>
          <w:lang w:val="es-CO" w:eastAsia="es-CO"/>
        </w:rPr>
      </w:pPr>
      <w:r>
        <w:rPr>
          <w:rFonts w:ascii="Century Gothic" w:hAnsi="Century Gothic" w:cs="Calibri"/>
          <w:color w:val="000000"/>
          <w:sz w:val="22"/>
          <w:szCs w:val="20"/>
          <w:lang w:val="es-CO" w:eastAsia="es-CO"/>
        </w:rPr>
        <w:t xml:space="preserve">Carnaval de Barranquilla SAS </w:t>
      </w:r>
      <w:r w:rsidR="009A09AA" w:rsidRPr="007F18BB">
        <w:rPr>
          <w:rFonts w:ascii="Century Gothic" w:hAnsi="Century Gothic" w:cs="Calibri"/>
          <w:color w:val="000000"/>
          <w:sz w:val="22"/>
          <w:szCs w:val="20"/>
          <w:lang w:val="es-CO" w:eastAsia="es-CO"/>
        </w:rPr>
        <w:t xml:space="preserve"> está </w:t>
      </w:r>
      <w:r w:rsidR="002C5875" w:rsidRPr="007F18BB">
        <w:rPr>
          <w:rFonts w:ascii="Century Gothic" w:hAnsi="Century Gothic" w:cs="Calibri"/>
          <w:color w:val="000000"/>
          <w:sz w:val="22"/>
          <w:szCs w:val="20"/>
          <w:lang w:val="es-CO" w:eastAsia="es-CO"/>
        </w:rPr>
        <w:t>interesado</w:t>
      </w:r>
      <w:r w:rsidR="009A09AA" w:rsidRPr="007F18BB">
        <w:rPr>
          <w:rFonts w:ascii="Century Gothic" w:hAnsi="Century Gothic" w:cs="Calibri"/>
          <w:color w:val="000000"/>
          <w:sz w:val="22"/>
          <w:szCs w:val="20"/>
          <w:lang w:val="es-CO" w:eastAsia="es-CO"/>
        </w:rPr>
        <w:t xml:space="preserve"> en recibir cotizaciones para seleccionar la propuesta más favorable para contratar </w:t>
      </w:r>
      <w:r w:rsidR="00AA61DC" w:rsidRPr="007F18BB">
        <w:rPr>
          <w:rFonts w:ascii="Century Gothic" w:hAnsi="Century Gothic" w:cs="Calibri"/>
          <w:color w:val="000000"/>
          <w:sz w:val="22"/>
          <w:szCs w:val="20"/>
          <w:lang w:val="es-CO" w:eastAsia="es-CO"/>
        </w:rPr>
        <w:t xml:space="preserve">el </w:t>
      </w:r>
      <w:r w:rsidR="00D57B76" w:rsidRPr="007F18BB">
        <w:rPr>
          <w:rFonts w:ascii="Century Gothic" w:hAnsi="Century Gothic" w:cs="Calibri"/>
          <w:color w:val="000000"/>
          <w:sz w:val="22"/>
          <w:szCs w:val="20"/>
          <w:lang w:val="es-CO" w:eastAsia="es-CO"/>
        </w:rPr>
        <w:t>servicio en referencia</w:t>
      </w:r>
      <w:r w:rsidR="009A09AA" w:rsidRPr="007F18BB">
        <w:rPr>
          <w:rFonts w:ascii="Century Gothic" w:hAnsi="Century Gothic" w:cs="Calibri"/>
          <w:color w:val="000000"/>
          <w:sz w:val="22"/>
          <w:szCs w:val="20"/>
          <w:lang w:val="es-CO" w:eastAsia="es-CO"/>
        </w:rPr>
        <w:t>, de conformidad con las fechas, condiciones y especificaciones establecidas en el presente documento:</w:t>
      </w:r>
    </w:p>
    <w:p w:rsidR="009A09AA" w:rsidRPr="007F18BB" w:rsidRDefault="009A09AA" w:rsidP="009A09AA">
      <w:pPr>
        <w:jc w:val="both"/>
        <w:rPr>
          <w:rFonts w:ascii="Century Gothic" w:hAnsi="Century Gothic" w:cs="Calibri"/>
          <w:color w:val="000000"/>
          <w:sz w:val="22"/>
          <w:szCs w:val="20"/>
          <w:lang w:val="es-CO" w:eastAsia="es-CO"/>
        </w:rPr>
      </w:pPr>
    </w:p>
    <w:p w:rsidR="00FF4CD2" w:rsidRPr="007F18BB" w:rsidRDefault="00FF4CD2" w:rsidP="00FF4CD2">
      <w:p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1.2. LEGISLACIÓN APLICABLE</w:t>
      </w:r>
    </w:p>
    <w:p w:rsidR="00FF4CD2" w:rsidRPr="007F18BB" w:rsidRDefault="00FF4CD2" w:rsidP="00FF4CD2">
      <w:pPr>
        <w:autoSpaceDE w:val="0"/>
        <w:autoSpaceDN w:val="0"/>
        <w:adjustRightInd w:val="0"/>
        <w:jc w:val="both"/>
        <w:rPr>
          <w:rFonts w:ascii="Century Gothic" w:hAnsi="Century Gothic" w:cs="Calibri"/>
          <w:color w:val="000000"/>
          <w:sz w:val="22"/>
          <w:szCs w:val="20"/>
          <w:lang w:val="es-CO" w:eastAsia="es-CO"/>
        </w:rPr>
      </w:pPr>
    </w:p>
    <w:p w:rsidR="00FF4CD2" w:rsidRPr="007F18BB" w:rsidRDefault="00FF4CD2" w:rsidP="00FF4CD2">
      <w:p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La Sociedad Carnaval de Barranquilla se rige por el derecho privado, por tanto esta invitación a participar no tiene el carácter de licitación, ni aplican condiciones de contratación pública.</w:t>
      </w:r>
    </w:p>
    <w:p w:rsidR="00FF4CD2" w:rsidRPr="007F18BB" w:rsidRDefault="00FF4CD2" w:rsidP="00FF4CD2">
      <w:pPr>
        <w:autoSpaceDE w:val="0"/>
        <w:autoSpaceDN w:val="0"/>
        <w:adjustRightInd w:val="0"/>
        <w:jc w:val="both"/>
        <w:rPr>
          <w:rFonts w:ascii="Century Gothic" w:hAnsi="Century Gothic" w:cs="Calibri"/>
          <w:color w:val="000000"/>
          <w:sz w:val="22"/>
          <w:szCs w:val="20"/>
          <w:lang w:val="es-CO" w:eastAsia="es-CO"/>
        </w:rPr>
      </w:pPr>
    </w:p>
    <w:p w:rsidR="00FF4CD2" w:rsidRPr="007F18BB" w:rsidRDefault="00FF4CD2" w:rsidP="00FF4CD2">
      <w:p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1.3. PARTICIPANTES</w:t>
      </w:r>
    </w:p>
    <w:p w:rsidR="00FF4CD2" w:rsidRPr="007F18BB" w:rsidRDefault="00FF4CD2" w:rsidP="00FF4CD2">
      <w:pPr>
        <w:autoSpaceDE w:val="0"/>
        <w:autoSpaceDN w:val="0"/>
        <w:adjustRightInd w:val="0"/>
        <w:jc w:val="both"/>
        <w:rPr>
          <w:rFonts w:ascii="Century Gothic" w:hAnsi="Century Gothic" w:cs="Calibri"/>
          <w:color w:val="000000"/>
          <w:sz w:val="22"/>
          <w:szCs w:val="20"/>
          <w:lang w:val="es-CO" w:eastAsia="es-CO"/>
        </w:rPr>
      </w:pPr>
    </w:p>
    <w:p w:rsidR="00FF4CD2" w:rsidRPr="007F18BB" w:rsidRDefault="00FF4CD2" w:rsidP="00FF4CD2">
      <w:p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En este procedimiento podrán participar personas naturales o jurídicas consideradas legalmente capaces. En este sentido:</w:t>
      </w:r>
    </w:p>
    <w:p w:rsidR="00FF4CD2" w:rsidRPr="007F18BB" w:rsidRDefault="00FF4CD2" w:rsidP="00FF4CD2">
      <w:pPr>
        <w:autoSpaceDE w:val="0"/>
        <w:autoSpaceDN w:val="0"/>
        <w:adjustRightInd w:val="0"/>
        <w:jc w:val="both"/>
        <w:rPr>
          <w:rFonts w:ascii="Century Gothic" w:hAnsi="Century Gothic" w:cs="Calibri"/>
          <w:color w:val="000000"/>
          <w:sz w:val="22"/>
          <w:szCs w:val="20"/>
          <w:lang w:val="es-CO" w:eastAsia="es-CO"/>
        </w:rPr>
      </w:pPr>
    </w:p>
    <w:p w:rsidR="00FF4CD2" w:rsidRPr="007F18BB" w:rsidRDefault="00FF4CD2" w:rsidP="00FF4CD2">
      <w:pPr>
        <w:numPr>
          <w:ilvl w:val="0"/>
          <w:numId w:val="5"/>
        </w:num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Las personas naturales deben demostrar experiencia relacionada con el objeto de la presente contratación.</w:t>
      </w:r>
    </w:p>
    <w:p w:rsidR="00FF4CD2" w:rsidRPr="007F18BB" w:rsidRDefault="00FF4CD2" w:rsidP="00FF4CD2">
      <w:pPr>
        <w:numPr>
          <w:ilvl w:val="0"/>
          <w:numId w:val="5"/>
        </w:num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El Representante Legal de la Persona Jurídica, debe estar facultado cualitativa y cuantitativamente para presentar la propuesta y firmar el contrato, bien por los respectivos estatutos o por manifestación expresa y escrita del órgano societario competente, antes de la presentación de la oferta.</w:t>
      </w:r>
    </w:p>
    <w:p w:rsidR="00FF4CD2" w:rsidRDefault="00FF4CD2" w:rsidP="00841E78">
      <w:pPr>
        <w:autoSpaceDE w:val="0"/>
        <w:autoSpaceDN w:val="0"/>
        <w:adjustRightInd w:val="0"/>
        <w:ind w:left="720"/>
        <w:jc w:val="both"/>
        <w:rPr>
          <w:rFonts w:ascii="Century Gothic" w:hAnsi="Century Gothic" w:cs="Calibri"/>
          <w:color w:val="000000"/>
          <w:sz w:val="22"/>
          <w:szCs w:val="20"/>
          <w:lang w:val="es-CO" w:eastAsia="es-CO"/>
        </w:rPr>
      </w:pPr>
    </w:p>
    <w:p w:rsidR="00886A15" w:rsidRDefault="00886A15" w:rsidP="00841E78">
      <w:pPr>
        <w:autoSpaceDE w:val="0"/>
        <w:autoSpaceDN w:val="0"/>
        <w:adjustRightInd w:val="0"/>
        <w:ind w:left="720"/>
        <w:jc w:val="both"/>
        <w:rPr>
          <w:rFonts w:ascii="Century Gothic" w:hAnsi="Century Gothic" w:cs="Calibri"/>
          <w:color w:val="000000"/>
          <w:sz w:val="22"/>
          <w:szCs w:val="20"/>
          <w:lang w:val="es-CO" w:eastAsia="es-CO"/>
        </w:rPr>
      </w:pPr>
    </w:p>
    <w:p w:rsidR="00FF4CD2" w:rsidRPr="007F18BB" w:rsidRDefault="00FF4CD2" w:rsidP="00FF4CD2">
      <w:pPr>
        <w:autoSpaceDE w:val="0"/>
        <w:autoSpaceDN w:val="0"/>
        <w:adjustRightInd w:val="0"/>
        <w:jc w:val="both"/>
        <w:rPr>
          <w:rFonts w:ascii="Century Gothic" w:hAnsi="Century Gothic" w:cs="Calibri"/>
          <w:b/>
          <w:bCs/>
          <w:color w:val="000000"/>
          <w:sz w:val="22"/>
          <w:szCs w:val="20"/>
          <w:lang w:val="es-CO" w:eastAsia="es-CO"/>
        </w:rPr>
      </w:pPr>
      <w:r w:rsidRPr="007F18BB">
        <w:rPr>
          <w:rFonts w:ascii="Century Gothic" w:hAnsi="Century Gothic" w:cs="Calibri"/>
          <w:b/>
          <w:bCs/>
          <w:color w:val="000000"/>
          <w:sz w:val="22"/>
          <w:szCs w:val="20"/>
          <w:lang w:val="es-CO" w:eastAsia="es-CO"/>
        </w:rPr>
        <w:t>2. PROCEDIMIENTO</w:t>
      </w:r>
    </w:p>
    <w:p w:rsidR="00FF4CD2" w:rsidRPr="007F18BB" w:rsidRDefault="00FF4CD2" w:rsidP="00FF4CD2">
      <w:pPr>
        <w:autoSpaceDE w:val="0"/>
        <w:autoSpaceDN w:val="0"/>
        <w:adjustRightInd w:val="0"/>
        <w:jc w:val="both"/>
        <w:rPr>
          <w:rFonts w:ascii="Century Gothic" w:hAnsi="Century Gothic" w:cs="Calibri"/>
          <w:b/>
          <w:bCs/>
          <w:color w:val="000000"/>
          <w:sz w:val="22"/>
          <w:szCs w:val="20"/>
          <w:lang w:val="es-CO" w:eastAsia="es-CO"/>
        </w:rPr>
      </w:pPr>
    </w:p>
    <w:p w:rsidR="00FF4CD2" w:rsidRPr="007F18BB" w:rsidRDefault="00FF4CD2" w:rsidP="00FF4CD2">
      <w:p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2.1. APERTURA</w:t>
      </w:r>
    </w:p>
    <w:p w:rsidR="00FF4CD2" w:rsidRPr="007F18BB" w:rsidRDefault="00FF4CD2" w:rsidP="00FF4CD2">
      <w:pPr>
        <w:autoSpaceDE w:val="0"/>
        <w:autoSpaceDN w:val="0"/>
        <w:adjustRightInd w:val="0"/>
        <w:jc w:val="both"/>
        <w:rPr>
          <w:rFonts w:ascii="Century Gothic" w:hAnsi="Century Gothic" w:cs="Calibri"/>
          <w:b/>
          <w:color w:val="FF0000"/>
          <w:sz w:val="22"/>
          <w:szCs w:val="20"/>
          <w:lang w:val="es-CO" w:eastAsia="es-CO"/>
        </w:rPr>
      </w:pPr>
    </w:p>
    <w:p w:rsidR="00BD42B1" w:rsidRPr="007F18BB" w:rsidRDefault="00BD42B1" w:rsidP="00BD42B1">
      <w:p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 xml:space="preserve">La presente invitación a </w:t>
      </w:r>
      <w:r w:rsidR="00F97C86" w:rsidRPr="007F18BB">
        <w:rPr>
          <w:rFonts w:ascii="Century Gothic" w:hAnsi="Century Gothic" w:cs="Calibri"/>
          <w:color w:val="000000"/>
          <w:sz w:val="22"/>
          <w:szCs w:val="20"/>
          <w:lang w:val="es-CO" w:eastAsia="es-CO"/>
        </w:rPr>
        <w:t>cotizar se</w:t>
      </w:r>
      <w:r w:rsidRPr="007F18BB">
        <w:rPr>
          <w:rFonts w:ascii="Century Gothic" w:hAnsi="Century Gothic" w:cs="Calibri"/>
          <w:color w:val="000000"/>
          <w:sz w:val="22"/>
          <w:szCs w:val="20"/>
          <w:lang w:val="es-CO" w:eastAsia="es-CO"/>
        </w:rPr>
        <w:t xml:space="preserve"> iniciará el </w:t>
      </w:r>
      <w:r w:rsidR="00F97C86" w:rsidRPr="007F18BB">
        <w:rPr>
          <w:rFonts w:ascii="Century Gothic" w:hAnsi="Century Gothic" w:cs="Calibri"/>
          <w:color w:val="000000"/>
          <w:sz w:val="22"/>
          <w:szCs w:val="20"/>
          <w:lang w:val="es-CO" w:eastAsia="es-CO"/>
        </w:rPr>
        <w:t xml:space="preserve">día </w:t>
      </w:r>
      <w:r w:rsidR="007510C0">
        <w:rPr>
          <w:rFonts w:ascii="Century Gothic" w:hAnsi="Century Gothic" w:cs="Calibri"/>
          <w:color w:val="000000"/>
          <w:sz w:val="22"/>
          <w:szCs w:val="20"/>
          <w:lang w:val="es-CO" w:eastAsia="es-CO"/>
        </w:rPr>
        <w:t>9</w:t>
      </w:r>
      <w:bookmarkStart w:id="0" w:name="_GoBack"/>
      <w:bookmarkEnd w:id="0"/>
      <w:r w:rsidR="00397E2F">
        <w:rPr>
          <w:rFonts w:ascii="Century Gothic" w:hAnsi="Century Gothic" w:cs="Calibri"/>
          <w:color w:val="000000"/>
          <w:sz w:val="22"/>
          <w:szCs w:val="20"/>
          <w:lang w:val="es-CO" w:eastAsia="es-CO"/>
        </w:rPr>
        <w:t xml:space="preserve"> de </w:t>
      </w:r>
      <w:r w:rsidR="004329F9">
        <w:rPr>
          <w:rFonts w:ascii="Century Gothic" w:hAnsi="Century Gothic" w:cs="Calibri"/>
          <w:color w:val="000000"/>
          <w:sz w:val="22"/>
          <w:szCs w:val="20"/>
          <w:lang w:val="es-CO" w:eastAsia="es-CO"/>
        </w:rPr>
        <w:t xml:space="preserve">agosto </w:t>
      </w:r>
      <w:r w:rsidR="004329F9" w:rsidRPr="007F18BB">
        <w:rPr>
          <w:rFonts w:ascii="Century Gothic" w:hAnsi="Century Gothic" w:cs="Calibri"/>
          <w:color w:val="000000"/>
          <w:sz w:val="22"/>
          <w:szCs w:val="20"/>
          <w:lang w:val="es-CO" w:eastAsia="es-CO"/>
        </w:rPr>
        <w:t>y</w:t>
      </w:r>
      <w:r w:rsidRPr="007F18BB">
        <w:rPr>
          <w:rFonts w:ascii="Century Gothic" w:hAnsi="Century Gothic" w:cs="Calibri"/>
          <w:color w:val="000000"/>
          <w:sz w:val="22"/>
          <w:szCs w:val="20"/>
          <w:lang w:val="es-CO" w:eastAsia="es-CO"/>
        </w:rPr>
        <w:t xml:space="preserve"> se cierra el </w:t>
      </w:r>
      <w:r w:rsidR="00F97C86">
        <w:rPr>
          <w:rFonts w:ascii="Century Gothic" w:hAnsi="Century Gothic" w:cs="Calibri"/>
          <w:color w:val="000000"/>
          <w:sz w:val="22"/>
          <w:szCs w:val="20"/>
          <w:lang w:val="es-CO" w:eastAsia="es-CO"/>
        </w:rPr>
        <w:t>3</w:t>
      </w:r>
      <w:r w:rsidR="00233D88">
        <w:rPr>
          <w:rFonts w:ascii="Century Gothic" w:hAnsi="Century Gothic" w:cs="Calibri"/>
          <w:color w:val="000000"/>
          <w:sz w:val="22"/>
          <w:szCs w:val="20"/>
          <w:lang w:val="es-CO" w:eastAsia="es-CO"/>
        </w:rPr>
        <w:t>0</w:t>
      </w:r>
      <w:r w:rsidR="00397E2F">
        <w:rPr>
          <w:rFonts w:ascii="Century Gothic" w:hAnsi="Century Gothic" w:cs="Calibri"/>
          <w:color w:val="000000"/>
          <w:sz w:val="22"/>
          <w:szCs w:val="20"/>
          <w:lang w:val="es-CO" w:eastAsia="es-CO"/>
        </w:rPr>
        <w:t xml:space="preserve"> de agosto de 2018</w:t>
      </w:r>
      <w:r w:rsidRPr="007F18BB">
        <w:rPr>
          <w:rFonts w:ascii="Century Gothic" w:hAnsi="Century Gothic" w:cs="Calibri"/>
          <w:color w:val="000000"/>
          <w:sz w:val="22"/>
          <w:szCs w:val="20"/>
          <w:lang w:val="es-CO" w:eastAsia="es-CO"/>
        </w:rPr>
        <w:t>, antes de las 4:00 pm.</w:t>
      </w:r>
    </w:p>
    <w:p w:rsidR="00841E78" w:rsidRPr="007F18BB" w:rsidRDefault="00841E78" w:rsidP="00FF4CD2">
      <w:pPr>
        <w:autoSpaceDE w:val="0"/>
        <w:autoSpaceDN w:val="0"/>
        <w:adjustRightInd w:val="0"/>
        <w:jc w:val="both"/>
        <w:rPr>
          <w:rFonts w:ascii="Century Gothic" w:hAnsi="Century Gothic" w:cs="Calibri"/>
          <w:color w:val="000000"/>
          <w:sz w:val="22"/>
          <w:szCs w:val="20"/>
          <w:lang w:val="es-CO" w:eastAsia="es-CO"/>
        </w:rPr>
      </w:pPr>
    </w:p>
    <w:p w:rsidR="00397E2F" w:rsidRDefault="00397E2F" w:rsidP="00FF4CD2">
      <w:pPr>
        <w:autoSpaceDE w:val="0"/>
        <w:autoSpaceDN w:val="0"/>
        <w:adjustRightInd w:val="0"/>
        <w:jc w:val="both"/>
        <w:rPr>
          <w:rFonts w:ascii="Century Gothic" w:hAnsi="Century Gothic" w:cs="Calibri"/>
          <w:b/>
          <w:color w:val="000000"/>
          <w:sz w:val="22"/>
          <w:szCs w:val="20"/>
          <w:lang w:val="es-CO" w:eastAsia="es-CO"/>
        </w:rPr>
      </w:pPr>
    </w:p>
    <w:p w:rsidR="00397E2F" w:rsidRDefault="00397E2F" w:rsidP="00FF4CD2">
      <w:pPr>
        <w:autoSpaceDE w:val="0"/>
        <w:autoSpaceDN w:val="0"/>
        <w:adjustRightInd w:val="0"/>
        <w:jc w:val="both"/>
        <w:rPr>
          <w:rFonts w:ascii="Century Gothic" w:hAnsi="Century Gothic" w:cs="Calibri"/>
          <w:b/>
          <w:color w:val="000000"/>
          <w:sz w:val="22"/>
          <w:szCs w:val="20"/>
          <w:lang w:val="es-CO" w:eastAsia="es-CO"/>
        </w:rPr>
      </w:pPr>
    </w:p>
    <w:p w:rsidR="00397E2F" w:rsidRDefault="00397E2F" w:rsidP="00FF4CD2">
      <w:pPr>
        <w:autoSpaceDE w:val="0"/>
        <w:autoSpaceDN w:val="0"/>
        <w:adjustRightInd w:val="0"/>
        <w:jc w:val="both"/>
        <w:rPr>
          <w:rFonts w:ascii="Century Gothic" w:hAnsi="Century Gothic" w:cs="Calibri"/>
          <w:b/>
          <w:color w:val="000000"/>
          <w:sz w:val="22"/>
          <w:szCs w:val="20"/>
          <w:lang w:val="es-CO" w:eastAsia="es-CO"/>
        </w:rPr>
      </w:pPr>
    </w:p>
    <w:p w:rsidR="00397E2F" w:rsidRDefault="00397E2F" w:rsidP="00FF4CD2">
      <w:pPr>
        <w:autoSpaceDE w:val="0"/>
        <w:autoSpaceDN w:val="0"/>
        <w:adjustRightInd w:val="0"/>
        <w:jc w:val="both"/>
        <w:rPr>
          <w:rFonts w:ascii="Century Gothic" w:hAnsi="Century Gothic" w:cs="Calibri"/>
          <w:b/>
          <w:color w:val="000000"/>
          <w:sz w:val="22"/>
          <w:szCs w:val="20"/>
          <w:lang w:val="es-CO" w:eastAsia="es-CO"/>
        </w:rPr>
      </w:pPr>
    </w:p>
    <w:p w:rsidR="00397E2F" w:rsidRDefault="00397E2F" w:rsidP="00FF4CD2">
      <w:pPr>
        <w:autoSpaceDE w:val="0"/>
        <w:autoSpaceDN w:val="0"/>
        <w:adjustRightInd w:val="0"/>
        <w:jc w:val="both"/>
        <w:rPr>
          <w:rFonts w:ascii="Century Gothic" w:hAnsi="Century Gothic" w:cs="Calibri"/>
          <w:b/>
          <w:color w:val="000000"/>
          <w:sz w:val="22"/>
          <w:szCs w:val="20"/>
          <w:lang w:val="es-CO" w:eastAsia="es-CO"/>
        </w:rPr>
      </w:pPr>
    </w:p>
    <w:p w:rsidR="00FF4CD2" w:rsidRPr="007F18BB" w:rsidRDefault="00FF4CD2" w:rsidP="00FF4CD2">
      <w:pPr>
        <w:autoSpaceDE w:val="0"/>
        <w:autoSpaceDN w:val="0"/>
        <w:adjustRightInd w:val="0"/>
        <w:jc w:val="both"/>
        <w:rPr>
          <w:rFonts w:ascii="Century Gothic" w:hAnsi="Century Gothic" w:cs="Calibri"/>
          <w:b/>
          <w:color w:val="000000"/>
          <w:sz w:val="22"/>
          <w:szCs w:val="20"/>
          <w:lang w:val="es-CO" w:eastAsia="es-CO"/>
        </w:rPr>
      </w:pPr>
      <w:r w:rsidRPr="007F18BB">
        <w:rPr>
          <w:rFonts w:ascii="Century Gothic" w:hAnsi="Century Gothic" w:cs="Calibri"/>
          <w:b/>
          <w:color w:val="000000"/>
          <w:sz w:val="22"/>
          <w:szCs w:val="20"/>
          <w:lang w:val="es-CO" w:eastAsia="es-CO"/>
        </w:rPr>
        <w:lastRenderedPageBreak/>
        <w:t>2.2. PLAZO Y LUGAR DE ENTREGA DE SOLICITUDES</w:t>
      </w:r>
    </w:p>
    <w:p w:rsidR="00FF4CD2" w:rsidRPr="007F18BB" w:rsidRDefault="00FF4CD2" w:rsidP="00FF4CD2">
      <w:pPr>
        <w:jc w:val="both"/>
        <w:rPr>
          <w:rFonts w:ascii="Century Gothic" w:hAnsi="Century Gothic" w:cs="Calibri"/>
          <w:sz w:val="22"/>
          <w:szCs w:val="20"/>
          <w:lang w:val="es-CO"/>
        </w:rPr>
      </w:pPr>
    </w:p>
    <w:p w:rsidR="00FF4CD2" w:rsidRPr="007F18BB" w:rsidRDefault="00FF4CD2" w:rsidP="00FF4CD2">
      <w:p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sz w:val="22"/>
          <w:szCs w:val="20"/>
        </w:rPr>
        <w:t xml:space="preserve">La cotización deberá entregarse en la recepción de La Casa del Carnaval, ubicada en la Cra. 54 No. 49B-39 de la ciudad de Barranquilla, antes de la fecha estipulada en </w:t>
      </w:r>
      <w:r w:rsidR="00923932" w:rsidRPr="007F18BB">
        <w:rPr>
          <w:rFonts w:ascii="Century Gothic" w:hAnsi="Century Gothic" w:cs="Calibri"/>
          <w:sz w:val="22"/>
          <w:szCs w:val="20"/>
        </w:rPr>
        <w:t>el</w:t>
      </w:r>
      <w:r w:rsidRPr="007F18BB">
        <w:rPr>
          <w:rFonts w:ascii="Century Gothic" w:hAnsi="Century Gothic" w:cs="Calibri"/>
          <w:sz w:val="22"/>
          <w:szCs w:val="20"/>
        </w:rPr>
        <w:t xml:space="preserve"> punto 2.1.</w:t>
      </w:r>
    </w:p>
    <w:p w:rsidR="00FF30C6" w:rsidRPr="007F18BB" w:rsidRDefault="00FF30C6" w:rsidP="00FF4CD2">
      <w:pPr>
        <w:autoSpaceDE w:val="0"/>
        <w:autoSpaceDN w:val="0"/>
        <w:adjustRightInd w:val="0"/>
        <w:jc w:val="both"/>
        <w:rPr>
          <w:rFonts w:ascii="Century Gothic" w:hAnsi="Century Gothic" w:cs="Calibri"/>
          <w:b/>
          <w:color w:val="000000"/>
          <w:sz w:val="22"/>
          <w:szCs w:val="20"/>
          <w:lang w:val="es-CO" w:eastAsia="es-CO"/>
        </w:rPr>
      </w:pPr>
    </w:p>
    <w:p w:rsidR="00FF30C6" w:rsidRPr="007F18BB" w:rsidRDefault="00FF30C6" w:rsidP="00FF4CD2">
      <w:pPr>
        <w:autoSpaceDE w:val="0"/>
        <w:autoSpaceDN w:val="0"/>
        <w:adjustRightInd w:val="0"/>
        <w:jc w:val="both"/>
        <w:rPr>
          <w:rFonts w:ascii="Century Gothic" w:hAnsi="Century Gothic" w:cs="Calibri"/>
          <w:b/>
          <w:color w:val="000000"/>
          <w:sz w:val="22"/>
          <w:szCs w:val="20"/>
          <w:lang w:val="es-CO" w:eastAsia="es-CO"/>
        </w:rPr>
      </w:pPr>
    </w:p>
    <w:p w:rsidR="00FF4CD2" w:rsidRPr="007F18BB" w:rsidRDefault="00FF4CD2" w:rsidP="00FF4CD2">
      <w:pPr>
        <w:autoSpaceDE w:val="0"/>
        <w:autoSpaceDN w:val="0"/>
        <w:adjustRightInd w:val="0"/>
        <w:jc w:val="both"/>
        <w:rPr>
          <w:rFonts w:ascii="Century Gothic" w:hAnsi="Century Gothic" w:cs="Calibri"/>
          <w:b/>
          <w:color w:val="000000"/>
          <w:sz w:val="22"/>
          <w:szCs w:val="20"/>
          <w:lang w:val="es-CO" w:eastAsia="es-CO"/>
        </w:rPr>
      </w:pPr>
      <w:r w:rsidRPr="007F18BB">
        <w:rPr>
          <w:rFonts w:ascii="Century Gothic" w:hAnsi="Century Gothic" w:cs="Calibri"/>
          <w:b/>
          <w:color w:val="000000"/>
          <w:sz w:val="22"/>
          <w:szCs w:val="20"/>
          <w:lang w:val="es-CO" w:eastAsia="es-CO"/>
        </w:rPr>
        <w:t>3. SOLICITUD</w:t>
      </w:r>
    </w:p>
    <w:p w:rsidR="00FF4CD2" w:rsidRPr="007F18BB" w:rsidRDefault="00FF4CD2" w:rsidP="00FF4CD2">
      <w:pPr>
        <w:autoSpaceDE w:val="0"/>
        <w:autoSpaceDN w:val="0"/>
        <w:adjustRightInd w:val="0"/>
        <w:jc w:val="both"/>
        <w:rPr>
          <w:rFonts w:ascii="Century Gothic" w:hAnsi="Century Gothic" w:cs="Calibri"/>
          <w:b/>
          <w:color w:val="000000"/>
          <w:sz w:val="22"/>
          <w:szCs w:val="20"/>
          <w:lang w:val="es-CO" w:eastAsia="es-CO"/>
        </w:rPr>
      </w:pPr>
    </w:p>
    <w:p w:rsidR="00FF4CD2" w:rsidRPr="007F18BB" w:rsidRDefault="00FF4CD2" w:rsidP="00FF4CD2">
      <w:p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3.1. ALCANCE</w:t>
      </w:r>
    </w:p>
    <w:p w:rsidR="00FF4CD2" w:rsidRPr="007F18BB" w:rsidRDefault="00FF4CD2" w:rsidP="00FF4CD2">
      <w:pPr>
        <w:autoSpaceDE w:val="0"/>
        <w:autoSpaceDN w:val="0"/>
        <w:adjustRightInd w:val="0"/>
        <w:jc w:val="both"/>
        <w:rPr>
          <w:rFonts w:ascii="Century Gothic" w:hAnsi="Century Gothic" w:cs="Calibri"/>
          <w:color w:val="000000"/>
          <w:sz w:val="22"/>
          <w:szCs w:val="20"/>
          <w:lang w:val="es-CO" w:eastAsia="es-CO"/>
        </w:rPr>
      </w:pPr>
    </w:p>
    <w:p w:rsidR="00FF4CD2" w:rsidRPr="007F18BB" w:rsidRDefault="00FF4CD2" w:rsidP="00FF4CD2">
      <w:p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 xml:space="preserve">• </w:t>
      </w:r>
      <w:r w:rsidRPr="007F18BB">
        <w:rPr>
          <w:rFonts w:ascii="Century Gothic" w:hAnsi="Century Gothic" w:cs="Calibri"/>
          <w:b/>
          <w:bCs/>
          <w:color w:val="000000"/>
          <w:sz w:val="22"/>
          <w:szCs w:val="20"/>
          <w:lang w:val="es-CO" w:eastAsia="es-CO"/>
        </w:rPr>
        <w:t xml:space="preserve">Solicitud. </w:t>
      </w:r>
      <w:r w:rsidRPr="007F18BB">
        <w:rPr>
          <w:rFonts w:ascii="Century Gothic" w:hAnsi="Century Gothic" w:cs="Calibri"/>
          <w:color w:val="000000"/>
          <w:sz w:val="22"/>
          <w:szCs w:val="20"/>
          <w:lang w:val="es-CO" w:eastAsia="es-CO"/>
        </w:rPr>
        <w:t>La solicitud debe presentarse, en sobre cerrado, identificado con el número de los presentes términos de referencia, el nombre y la dirección del solicitante. Se debe pegar en la parte externa de la solicitud ficha con la siguiente información:</w:t>
      </w:r>
    </w:p>
    <w:p w:rsidR="00FF4CD2" w:rsidRPr="007F18BB" w:rsidRDefault="00FF4CD2" w:rsidP="00FF4CD2">
      <w:pPr>
        <w:autoSpaceDE w:val="0"/>
        <w:autoSpaceDN w:val="0"/>
        <w:adjustRightInd w:val="0"/>
        <w:jc w:val="both"/>
        <w:rPr>
          <w:rFonts w:ascii="Century Gothic" w:hAnsi="Century Gothic" w:cs="Calibri"/>
          <w:color w:val="000000"/>
          <w:sz w:val="22"/>
          <w:szCs w:val="20"/>
          <w:lang w:val="es-CO" w:eastAsia="es-CO"/>
        </w:rPr>
      </w:pPr>
    </w:p>
    <w:p w:rsidR="00BD42B1" w:rsidRPr="007F18BB" w:rsidRDefault="00830317" w:rsidP="00BD42B1">
      <w:pPr>
        <w:pBdr>
          <w:top w:val="single" w:sz="4" w:space="1" w:color="auto"/>
          <w:left w:val="single" w:sz="4" w:space="4" w:color="auto"/>
          <w:bottom w:val="single" w:sz="4" w:space="1" w:color="auto"/>
          <w:right w:val="single" w:sz="4" w:space="0" w:color="auto"/>
        </w:pBdr>
        <w:jc w:val="center"/>
        <w:rPr>
          <w:rFonts w:ascii="Century Gothic" w:hAnsi="Century Gothic" w:cs="Calibri"/>
          <w:color w:val="000000"/>
          <w:sz w:val="22"/>
          <w:szCs w:val="20"/>
          <w:lang w:val="es-CO" w:eastAsia="es-CO"/>
        </w:rPr>
      </w:pPr>
      <w:r>
        <w:rPr>
          <w:rFonts w:ascii="Century Gothic" w:hAnsi="Century Gothic" w:cs="Calibri"/>
          <w:color w:val="000000"/>
          <w:sz w:val="22"/>
          <w:szCs w:val="20"/>
          <w:lang w:val="es-CO" w:eastAsia="es-CO"/>
        </w:rPr>
        <w:t xml:space="preserve">CARNAVAL DE BARRANQUILLA SAS </w:t>
      </w:r>
    </w:p>
    <w:p w:rsidR="00BD42B1" w:rsidRPr="007F18BB" w:rsidRDefault="00BD42B1" w:rsidP="00BD42B1">
      <w:pPr>
        <w:pBdr>
          <w:top w:val="single" w:sz="4" w:space="1" w:color="auto"/>
          <w:left w:val="single" w:sz="4" w:space="4" w:color="auto"/>
          <w:bottom w:val="single" w:sz="4" w:space="1" w:color="auto"/>
          <w:right w:val="single" w:sz="4" w:space="0" w:color="auto"/>
        </w:pBdr>
        <w:jc w:val="center"/>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Direccion Administrativa</w:t>
      </w:r>
    </w:p>
    <w:p w:rsidR="00BD42B1" w:rsidRPr="007F18BB" w:rsidRDefault="00BD42B1" w:rsidP="00BD42B1">
      <w:pPr>
        <w:pBdr>
          <w:top w:val="single" w:sz="4" w:space="1" w:color="auto"/>
          <w:left w:val="single" w:sz="4" w:space="4" w:color="auto"/>
          <w:bottom w:val="single" w:sz="4" w:space="1" w:color="auto"/>
          <w:right w:val="single" w:sz="4" w:space="0" w:color="auto"/>
        </w:pBdr>
        <w:jc w:val="center"/>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Cotización ref. _________________</w:t>
      </w:r>
    </w:p>
    <w:p w:rsidR="00BD42B1" w:rsidRPr="007F18BB" w:rsidRDefault="00BD42B1" w:rsidP="00BD42B1">
      <w:pPr>
        <w:pBdr>
          <w:top w:val="single" w:sz="4" w:space="1" w:color="auto"/>
          <w:left w:val="single" w:sz="4" w:space="4" w:color="auto"/>
          <w:bottom w:val="single" w:sz="4" w:space="1" w:color="auto"/>
          <w:right w:val="single" w:sz="4" w:space="0" w:color="auto"/>
        </w:pBdr>
        <w:jc w:val="center"/>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Carrera 54 No 49b-39</w:t>
      </w:r>
    </w:p>
    <w:p w:rsidR="00BD42B1" w:rsidRPr="007F18BB" w:rsidRDefault="00BD42B1" w:rsidP="00BD42B1">
      <w:pPr>
        <w:pBdr>
          <w:top w:val="single" w:sz="4" w:space="1" w:color="auto"/>
          <w:left w:val="single" w:sz="4" w:space="4" w:color="auto"/>
          <w:bottom w:val="single" w:sz="4" w:space="1" w:color="auto"/>
          <w:right w:val="single" w:sz="4" w:space="0" w:color="auto"/>
        </w:pBdr>
        <w:jc w:val="center"/>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Barranquilla</w:t>
      </w:r>
    </w:p>
    <w:p w:rsidR="00460719" w:rsidRPr="007F18BB" w:rsidRDefault="00830317" w:rsidP="00830317">
      <w:pPr>
        <w:ind w:left="-142"/>
        <w:jc w:val="center"/>
        <w:rPr>
          <w:rFonts w:ascii="Century Gothic" w:hAnsi="Century Gothic" w:cs="Calibri"/>
          <w:color w:val="000000"/>
          <w:sz w:val="22"/>
          <w:szCs w:val="20"/>
          <w:lang w:val="es-CO" w:eastAsia="es-CO"/>
        </w:rPr>
      </w:pPr>
      <w:r>
        <w:rPr>
          <w:rFonts w:ascii="Century Gothic" w:hAnsi="Century Gothic" w:cs="Calibri"/>
          <w:b/>
          <w:color w:val="000000"/>
          <w:sz w:val="22"/>
          <w:szCs w:val="20"/>
          <w:lang w:val="es-CO" w:eastAsia="es-CO"/>
        </w:rPr>
        <w:t xml:space="preserve"> </w:t>
      </w:r>
    </w:p>
    <w:p w:rsidR="00AD022B" w:rsidRPr="007F18BB" w:rsidRDefault="00AD022B" w:rsidP="00AD022B">
      <w:pPr>
        <w:numPr>
          <w:ilvl w:val="0"/>
          <w:numId w:val="6"/>
        </w:numPr>
        <w:tabs>
          <w:tab w:val="clear" w:pos="720"/>
          <w:tab w:val="num" w:pos="142"/>
        </w:tabs>
        <w:ind w:left="142" w:hanging="142"/>
        <w:jc w:val="both"/>
        <w:rPr>
          <w:rFonts w:ascii="Century Gothic" w:hAnsi="Century Gothic" w:cs="Calibri"/>
          <w:color w:val="000000"/>
          <w:sz w:val="22"/>
          <w:szCs w:val="20"/>
          <w:lang w:val="es-CO" w:eastAsia="es-CO"/>
        </w:rPr>
      </w:pPr>
      <w:r w:rsidRPr="007F18BB">
        <w:rPr>
          <w:rFonts w:ascii="Century Gothic" w:hAnsi="Century Gothic" w:cs="Calibri"/>
          <w:b/>
          <w:color w:val="000000"/>
          <w:sz w:val="22"/>
          <w:szCs w:val="20"/>
          <w:lang w:val="es-CO" w:eastAsia="es-CO"/>
        </w:rPr>
        <w:t>Precio.</w:t>
      </w:r>
      <w:r w:rsidRPr="007F18BB">
        <w:rPr>
          <w:rFonts w:ascii="Century Gothic" w:hAnsi="Century Gothic" w:cs="Calibri"/>
          <w:color w:val="000000"/>
          <w:sz w:val="22"/>
          <w:szCs w:val="20"/>
          <w:lang w:val="es-CO" w:eastAsia="es-CO"/>
        </w:rPr>
        <w:t xml:space="preserve"> Los proponentes deberán ofrecer precios unitarios, cuando aplique, incluyendo en el valor total de la propuesta, el impuesto al valor agregado (IVA), si hay lugar a ello, con indicación del porcentaje establecido.</w:t>
      </w:r>
    </w:p>
    <w:p w:rsidR="00AD022B" w:rsidRPr="007F18BB" w:rsidRDefault="00AD022B" w:rsidP="00AD022B">
      <w:pPr>
        <w:numPr>
          <w:ilvl w:val="0"/>
          <w:numId w:val="6"/>
        </w:numPr>
        <w:tabs>
          <w:tab w:val="clear" w:pos="720"/>
          <w:tab w:val="num" w:pos="142"/>
        </w:tabs>
        <w:ind w:left="142" w:hanging="142"/>
        <w:jc w:val="both"/>
        <w:rPr>
          <w:rFonts w:ascii="Century Gothic" w:hAnsi="Century Gothic" w:cs="Calibri"/>
          <w:color w:val="000000"/>
          <w:sz w:val="22"/>
          <w:szCs w:val="20"/>
          <w:lang w:val="es-CO" w:eastAsia="es-CO"/>
        </w:rPr>
      </w:pPr>
      <w:r w:rsidRPr="007F18BB">
        <w:rPr>
          <w:rFonts w:ascii="Century Gothic" w:hAnsi="Century Gothic" w:cs="Calibri"/>
          <w:b/>
          <w:color w:val="000000"/>
          <w:sz w:val="22"/>
          <w:szCs w:val="20"/>
          <w:lang w:val="es-CO" w:eastAsia="es-CO"/>
        </w:rPr>
        <w:t>Validez de la cotización</w:t>
      </w:r>
      <w:r w:rsidRPr="007F18BB">
        <w:rPr>
          <w:rFonts w:ascii="Century Gothic" w:hAnsi="Century Gothic" w:cs="Calibri"/>
          <w:color w:val="000000"/>
          <w:sz w:val="22"/>
          <w:szCs w:val="20"/>
          <w:lang w:val="es-CO" w:eastAsia="es-CO"/>
        </w:rPr>
        <w:t xml:space="preserve">. La validez de la cotización debe ser de </w:t>
      </w:r>
      <w:r w:rsidR="00981936" w:rsidRPr="007F18BB">
        <w:rPr>
          <w:rFonts w:ascii="Century Gothic" w:hAnsi="Century Gothic" w:cs="Calibri"/>
          <w:color w:val="000000"/>
          <w:sz w:val="22"/>
          <w:szCs w:val="20"/>
          <w:lang w:val="es-CO" w:eastAsia="es-CO"/>
        </w:rPr>
        <w:t xml:space="preserve">NOVENTA </w:t>
      </w:r>
      <w:r w:rsidRPr="007F18BB">
        <w:rPr>
          <w:rFonts w:ascii="Century Gothic" w:hAnsi="Century Gothic" w:cs="Calibri"/>
          <w:color w:val="000000"/>
          <w:sz w:val="22"/>
          <w:szCs w:val="20"/>
          <w:lang w:val="es-CO" w:eastAsia="es-CO"/>
        </w:rPr>
        <w:t xml:space="preserve">  (</w:t>
      </w:r>
      <w:r w:rsidR="00981936" w:rsidRPr="007F18BB">
        <w:rPr>
          <w:rFonts w:ascii="Century Gothic" w:hAnsi="Century Gothic" w:cs="Calibri"/>
          <w:color w:val="000000"/>
          <w:sz w:val="22"/>
          <w:szCs w:val="20"/>
          <w:lang w:val="es-CO" w:eastAsia="es-CO"/>
        </w:rPr>
        <w:t>9</w:t>
      </w:r>
      <w:r w:rsidRPr="007F18BB">
        <w:rPr>
          <w:rFonts w:ascii="Century Gothic" w:hAnsi="Century Gothic" w:cs="Calibri"/>
          <w:color w:val="000000"/>
          <w:sz w:val="22"/>
          <w:szCs w:val="20"/>
          <w:lang w:val="es-CO" w:eastAsia="es-CO"/>
        </w:rPr>
        <w:t>0) días calendario, contados a partir de la fecha del cierre de la invitación.</w:t>
      </w:r>
    </w:p>
    <w:p w:rsidR="00AD022B" w:rsidRPr="007F18BB" w:rsidRDefault="00AD022B" w:rsidP="00AD022B">
      <w:pPr>
        <w:numPr>
          <w:ilvl w:val="0"/>
          <w:numId w:val="6"/>
        </w:numPr>
        <w:tabs>
          <w:tab w:val="clear" w:pos="720"/>
          <w:tab w:val="num" w:pos="142"/>
        </w:tabs>
        <w:ind w:left="142" w:hanging="142"/>
        <w:jc w:val="both"/>
        <w:rPr>
          <w:rFonts w:ascii="Century Gothic" w:hAnsi="Century Gothic" w:cs="Calibri"/>
          <w:color w:val="000000"/>
          <w:sz w:val="22"/>
          <w:szCs w:val="20"/>
          <w:lang w:val="es-CO" w:eastAsia="es-CO"/>
        </w:rPr>
      </w:pPr>
      <w:r w:rsidRPr="007F18BB">
        <w:rPr>
          <w:rFonts w:ascii="Century Gothic" w:hAnsi="Century Gothic" w:cs="Calibri"/>
          <w:b/>
          <w:color w:val="000000"/>
          <w:sz w:val="22"/>
          <w:szCs w:val="20"/>
          <w:lang w:val="es-CO" w:eastAsia="es-CO"/>
        </w:rPr>
        <w:t>Descuentos.</w:t>
      </w:r>
      <w:r w:rsidRPr="007F18BB">
        <w:rPr>
          <w:rFonts w:ascii="Century Gothic" w:hAnsi="Century Gothic" w:cs="Calibri"/>
          <w:color w:val="000000"/>
          <w:sz w:val="22"/>
          <w:szCs w:val="20"/>
          <w:lang w:val="es-CO" w:eastAsia="es-CO"/>
        </w:rPr>
        <w:t xml:space="preserve"> En caso de ser ofrecido, el propone</w:t>
      </w:r>
      <w:r w:rsidR="009B47B8">
        <w:rPr>
          <w:rFonts w:ascii="Century Gothic" w:hAnsi="Century Gothic" w:cs="Calibri"/>
          <w:color w:val="000000"/>
          <w:sz w:val="22"/>
          <w:szCs w:val="20"/>
          <w:lang w:val="es-CO" w:eastAsia="es-CO"/>
        </w:rPr>
        <w:t xml:space="preserve">nte deberá señalar el porcentaje, </w:t>
      </w:r>
      <w:r w:rsidRPr="007F18BB">
        <w:rPr>
          <w:rFonts w:ascii="Century Gothic" w:hAnsi="Century Gothic" w:cs="Calibri"/>
          <w:color w:val="000000"/>
          <w:sz w:val="22"/>
          <w:szCs w:val="20"/>
          <w:lang w:val="es-CO" w:eastAsia="es-CO"/>
        </w:rPr>
        <w:t xml:space="preserve">  valor de los descuentos</w:t>
      </w:r>
      <w:r w:rsidR="009B47B8">
        <w:rPr>
          <w:rFonts w:ascii="Century Gothic" w:hAnsi="Century Gothic" w:cs="Calibri"/>
          <w:color w:val="000000"/>
          <w:sz w:val="22"/>
          <w:szCs w:val="20"/>
          <w:lang w:val="es-CO" w:eastAsia="es-CO"/>
        </w:rPr>
        <w:t xml:space="preserve"> y descuentos por volumen en caso que apliquen</w:t>
      </w:r>
      <w:r w:rsidRPr="007F18BB">
        <w:rPr>
          <w:rFonts w:ascii="Century Gothic" w:hAnsi="Century Gothic" w:cs="Calibri"/>
          <w:color w:val="000000"/>
          <w:sz w:val="22"/>
          <w:szCs w:val="20"/>
          <w:lang w:val="es-CO" w:eastAsia="es-CO"/>
        </w:rPr>
        <w:t>,</w:t>
      </w:r>
      <w:r w:rsidR="00096B82">
        <w:rPr>
          <w:rFonts w:ascii="Century Gothic" w:hAnsi="Century Gothic" w:cs="Calibri"/>
          <w:color w:val="000000"/>
          <w:sz w:val="22"/>
          <w:szCs w:val="20"/>
          <w:lang w:val="es-CO" w:eastAsia="es-CO"/>
        </w:rPr>
        <w:t xml:space="preserve"> </w:t>
      </w:r>
      <w:r w:rsidRPr="007F18BB">
        <w:rPr>
          <w:rFonts w:ascii="Century Gothic" w:hAnsi="Century Gothic" w:cs="Calibri"/>
          <w:color w:val="000000"/>
          <w:sz w:val="22"/>
          <w:szCs w:val="20"/>
          <w:lang w:val="es-CO" w:eastAsia="es-CO"/>
        </w:rPr>
        <w:t>los cuales por ningún motivo afectarán las condiciones de la invitación a cotizar.</w:t>
      </w:r>
    </w:p>
    <w:p w:rsidR="00FF4CD2" w:rsidRPr="007F18BB" w:rsidRDefault="00FF4CD2" w:rsidP="00FF4CD2">
      <w:p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 xml:space="preserve">• </w:t>
      </w:r>
      <w:r w:rsidRPr="007F18BB">
        <w:rPr>
          <w:rFonts w:ascii="Century Gothic" w:hAnsi="Century Gothic" w:cs="Calibri"/>
          <w:b/>
          <w:bCs/>
          <w:color w:val="000000"/>
          <w:sz w:val="22"/>
          <w:szCs w:val="20"/>
          <w:lang w:val="es-CO" w:eastAsia="es-CO"/>
        </w:rPr>
        <w:t>Forma de pago</w:t>
      </w:r>
      <w:r w:rsidRPr="007F18BB">
        <w:rPr>
          <w:rFonts w:ascii="Century Gothic" w:hAnsi="Century Gothic" w:cs="Calibri"/>
          <w:color w:val="000000"/>
          <w:sz w:val="22"/>
          <w:szCs w:val="20"/>
          <w:lang w:val="es-CO" w:eastAsia="es-CO"/>
        </w:rPr>
        <w:t xml:space="preserve">. </w:t>
      </w:r>
      <w:r w:rsidR="00981936" w:rsidRPr="007F18BB">
        <w:rPr>
          <w:rFonts w:ascii="Century Gothic" w:hAnsi="Century Gothic" w:cs="Calibri"/>
          <w:color w:val="000000"/>
          <w:sz w:val="22"/>
          <w:szCs w:val="20"/>
          <w:lang w:val="es-CO" w:eastAsia="es-CO"/>
        </w:rPr>
        <w:t xml:space="preserve">A convenir durante la </w:t>
      </w:r>
      <w:r w:rsidR="00032279" w:rsidRPr="007F18BB">
        <w:rPr>
          <w:rFonts w:ascii="Century Gothic" w:hAnsi="Century Gothic" w:cs="Calibri"/>
          <w:color w:val="000000"/>
          <w:sz w:val="22"/>
          <w:szCs w:val="20"/>
          <w:lang w:val="es-CO" w:eastAsia="es-CO"/>
        </w:rPr>
        <w:t>negociación</w:t>
      </w:r>
    </w:p>
    <w:p w:rsidR="007C3DF2" w:rsidRDefault="007C3DF2" w:rsidP="00FF4CD2">
      <w:pPr>
        <w:autoSpaceDE w:val="0"/>
        <w:autoSpaceDN w:val="0"/>
        <w:adjustRightInd w:val="0"/>
        <w:jc w:val="both"/>
        <w:rPr>
          <w:rFonts w:ascii="Century Gothic" w:hAnsi="Century Gothic" w:cs="Calibri"/>
          <w:color w:val="000000"/>
          <w:sz w:val="22"/>
          <w:szCs w:val="20"/>
          <w:lang w:val="es-CO" w:eastAsia="es-CO"/>
        </w:rPr>
      </w:pPr>
    </w:p>
    <w:p w:rsidR="00886A15" w:rsidRPr="007F18BB" w:rsidRDefault="00886A15" w:rsidP="00FF4CD2">
      <w:pPr>
        <w:autoSpaceDE w:val="0"/>
        <w:autoSpaceDN w:val="0"/>
        <w:adjustRightInd w:val="0"/>
        <w:jc w:val="both"/>
        <w:rPr>
          <w:rFonts w:ascii="Century Gothic" w:hAnsi="Century Gothic" w:cs="Calibri"/>
          <w:color w:val="000000"/>
          <w:sz w:val="22"/>
          <w:szCs w:val="20"/>
          <w:lang w:val="es-CO" w:eastAsia="es-CO"/>
        </w:rPr>
      </w:pPr>
    </w:p>
    <w:p w:rsidR="00FF4CD2" w:rsidRPr="007F18BB" w:rsidRDefault="00FF4CD2" w:rsidP="00FF4CD2">
      <w:pPr>
        <w:autoSpaceDE w:val="0"/>
        <w:autoSpaceDN w:val="0"/>
        <w:adjustRightInd w:val="0"/>
        <w:jc w:val="both"/>
        <w:rPr>
          <w:rFonts w:ascii="Century Gothic" w:hAnsi="Century Gothic" w:cs="Calibri"/>
          <w:b/>
          <w:color w:val="000000"/>
          <w:sz w:val="22"/>
          <w:szCs w:val="20"/>
          <w:lang w:val="es-CO" w:eastAsia="es-CO"/>
        </w:rPr>
      </w:pPr>
      <w:r w:rsidRPr="007F18BB">
        <w:rPr>
          <w:rFonts w:ascii="Century Gothic" w:hAnsi="Century Gothic" w:cs="Calibri"/>
          <w:b/>
          <w:color w:val="000000"/>
          <w:sz w:val="22"/>
          <w:szCs w:val="20"/>
          <w:lang w:val="es-CO" w:eastAsia="es-CO"/>
        </w:rPr>
        <w:t>3.1. CAUSALES PARA NO CONSIDERAR SU SOLICITUD</w:t>
      </w:r>
    </w:p>
    <w:p w:rsidR="00FF4CD2" w:rsidRPr="007F18BB" w:rsidRDefault="00FF4CD2" w:rsidP="00FF4CD2">
      <w:pPr>
        <w:autoSpaceDE w:val="0"/>
        <w:autoSpaceDN w:val="0"/>
        <w:adjustRightInd w:val="0"/>
        <w:jc w:val="both"/>
        <w:rPr>
          <w:rFonts w:ascii="Century Gothic" w:hAnsi="Century Gothic" w:cs="Calibri"/>
          <w:color w:val="000000"/>
          <w:sz w:val="22"/>
          <w:szCs w:val="20"/>
          <w:lang w:val="es-CO" w:eastAsia="es-CO"/>
        </w:rPr>
      </w:pPr>
    </w:p>
    <w:p w:rsidR="00FF4CD2" w:rsidRPr="007F18BB" w:rsidRDefault="00FF4CD2" w:rsidP="00FF4CD2">
      <w:pPr>
        <w:jc w:val="both"/>
        <w:rPr>
          <w:rFonts w:ascii="Century Gothic" w:hAnsi="Century Gothic" w:cs="Calibri"/>
          <w:sz w:val="22"/>
          <w:szCs w:val="20"/>
        </w:rPr>
      </w:pPr>
      <w:r w:rsidRPr="007F18BB">
        <w:rPr>
          <w:rFonts w:ascii="Century Gothic" w:hAnsi="Century Gothic" w:cs="Calibri"/>
          <w:sz w:val="22"/>
          <w:szCs w:val="20"/>
        </w:rPr>
        <w:t>Las propuestas  no se consideraran cuando:</w:t>
      </w:r>
    </w:p>
    <w:p w:rsidR="00FF4CD2" w:rsidRPr="007F18BB" w:rsidRDefault="00FF4CD2" w:rsidP="00FF4CD2">
      <w:pPr>
        <w:jc w:val="both"/>
        <w:rPr>
          <w:rFonts w:ascii="Century Gothic" w:hAnsi="Century Gothic" w:cs="Calibri"/>
          <w:sz w:val="22"/>
          <w:szCs w:val="20"/>
        </w:rPr>
      </w:pPr>
    </w:p>
    <w:p w:rsidR="00FF4CD2" w:rsidRPr="007F18BB" w:rsidRDefault="00FF4CD2" w:rsidP="00FF4CD2">
      <w:pPr>
        <w:numPr>
          <w:ilvl w:val="0"/>
          <w:numId w:val="1"/>
        </w:numPr>
        <w:jc w:val="both"/>
        <w:rPr>
          <w:rFonts w:ascii="Century Gothic" w:hAnsi="Century Gothic" w:cs="Calibri"/>
          <w:sz w:val="22"/>
          <w:szCs w:val="20"/>
        </w:rPr>
      </w:pPr>
      <w:r w:rsidRPr="007F18BB">
        <w:rPr>
          <w:rFonts w:ascii="Century Gothic" w:hAnsi="Century Gothic" w:cs="Calibri"/>
          <w:sz w:val="22"/>
          <w:szCs w:val="20"/>
        </w:rPr>
        <w:t xml:space="preserve">Se presenten extemporáneamente o en oficina o  lugar diferente a la indicada en estos términos; salvo que, por falta de otras propuestas razonablemente aceptables, </w:t>
      </w:r>
      <w:r w:rsidR="007C3DF2" w:rsidRPr="007F18BB">
        <w:rPr>
          <w:rFonts w:ascii="Century Gothic" w:hAnsi="Century Gothic" w:cs="Calibri"/>
          <w:sz w:val="22"/>
          <w:szCs w:val="20"/>
        </w:rPr>
        <w:t xml:space="preserve"> </w:t>
      </w:r>
      <w:r w:rsidR="00830317">
        <w:rPr>
          <w:rFonts w:ascii="Century Gothic" w:hAnsi="Century Gothic" w:cs="Calibri"/>
          <w:i/>
          <w:color w:val="000000"/>
          <w:sz w:val="22"/>
          <w:szCs w:val="20"/>
          <w:lang w:val="es-CO" w:eastAsia="es-CO"/>
        </w:rPr>
        <w:t xml:space="preserve">Carnaval de Barranquilla SAS </w:t>
      </w:r>
      <w:r w:rsidRPr="007F18BB">
        <w:rPr>
          <w:rFonts w:ascii="Century Gothic" w:hAnsi="Century Gothic" w:cs="Calibri"/>
          <w:sz w:val="22"/>
          <w:szCs w:val="20"/>
        </w:rPr>
        <w:t xml:space="preserve"> decida negociar cotizaciones extemporáneas.</w:t>
      </w:r>
    </w:p>
    <w:p w:rsidR="00FF4CD2" w:rsidRPr="007F18BB" w:rsidRDefault="00FF4CD2" w:rsidP="00FF4CD2">
      <w:pPr>
        <w:numPr>
          <w:ilvl w:val="0"/>
          <w:numId w:val="1"/>
        </w:numPr>
        <w:jc w:val="both"/>
        <w:rPr>
          <w:rFonts w:ascii="Century Gothic" w:hAnsi="Century Gothic" w:cs="Calibri"/>
          <w:sz w:val="22"/>
          <w:szCs w:val="20"/>
        </w:rPr>
      </w:pPr>
      <w:r w:rsidRPr="007F18BB">
        <w:rPr>
          <w:rFonts w:ascii="Century Gothic" w:hAnsi="Century Gothic" w:cs="Calibri"/>
          <w:sz w:val="22"/>
          <w:szCs w:val="20"/>
        </w:rPr>
        <w:t xml:space="preserve">Si el proveedor no presenta la documentación requerida en esta invitación. </w:t>
      </w:r>
    </w:p>
    <w:p w:rsidR="00AD022B" w:rsidRDefault="00AD022B" w:rsidP="00FF4CD2">
      <w:pPr>
        <w:autoSpaceDE w:val="0"/>
        <w:autoSpaceDN w:val="0"/>
        <w:adjustRightInd w:val="0"/>
        <w:jc w:val="both"/>
        <w:rPr>
          <w:rFonts w:ascii="Century Gothic" w:hAnsi="Century Gothic" w:cs="Calibri"/>
          <w:b/>
          <w:color w:val="000000"/>
          <w:sz w:val="22"/>
          <w:szCs w:val="20"/>
          <w:lang w:val="es-CO" w:eastAsia="es-CO"/>
        </w:rPr>
      </w:pPr>
    </w:p>
    <w:p w:rsidR="009B47B8" w:rsidRDefault="009B47B8" w:rsidP="00FF4CD2">
      <w:pPr>
        <w:autoSpaceDE w:val="0"/>
        <w:autoSpaceDN w:val="0"/>
        <w:adjustRightInd w:val="0"/>
        <w:jc w:val="both"/>
        <w:rPr>
          <w:rFonts w:ascii="Century Gothic" w:hAnsi="Century Gothic" w:cs="Calibri"/>
          <w:b/>
          <w:color w:val="000000"/>
          <w:sz w:val="22"/>
          <w:szCs w:val="20"/>
          <w:lang w:val="es-CO" w:eastAsia="es-CO"/>
        </w:rPr>
      </w:pPr>
    </w:p>
    <w:p w:rsidR="00397E2F" w:rsidRDefault="00397E2F" w:rsidP="00FF4CD2">
      <w:pPr>
        <w:autoSpaceDE w:val="0"/>
        <w:autoSpaceDN w:val="0"/>
        <w:adjustRightInd w:val="0"/>
        <w:jc w:val="both"/>
        <w:rPr>
          <w:rFonts w:ascii="Century Gothic" w:hAnsi="Century Gothic" w:cs="Calibri"/>
          <w:b/>
          <w:color w:val="000000"/>
          <w:sz w:val="22"/>
          <w:szCs w:val="20"/>
          <w:lang w:val="es-CO" w:eastAsia="es-CO"/>
        </w:rPr>
      </w:pPr>
    </w:p>
    <w:p w:rsidR="00397E2F" w:rsidRPr="007F18BB" w:rsidRDefault="00397E2F" w:rsidP="00FF4CD2">
      <w:pPr>
        <w:autoSpaceDE w:val="0"/>
        <w:autoSpaceDN w:val="0"/>
        <w:adjustRightInd w:val="0"/>
        <w:jc w:val="both"/>
        <w:rPr>
          <w:rFonts w:ascii="Century Gothic" w:hAnsi="Century Gothic" w:cs="Calibri"/>
          <w:b/>
          <w:color w:val="000000"/>
          <w:sz w:val="22"/>
          <w:szCs w:val="20"/>
          <w:lang w:val="es-CO" w:eastAsia="es-CO"/>
        </w:rPr>
      </w:pPr>
    </w:p>
    <w:p w:rsidR="00FF4CD2" w:rsidRPr="007F18BB" w:rsidRDefault="00FF4CD2" w:rsidP="00FF4CD2">
      <w:pPr>
        <w:autoSpaceDE w:val="0"/>
        <w:autoSpaceDN w:val="0"/>
        <w:adjustRightInd w:val="0"/>
        <w:jc w:val="both"/>
        <w:rPr>
          <w:rFonts w:ascii="Century Gothic" w:hAnsi="Century Gothic" w:cs="Calibri"/>
          <w:b/>
          <w:color w:val="000000"/>
          <w:sz w:val="22"/>
          <w:szCs w:val="20"/>
          <w:lang w:val="es-CO" w:eastAsia="es-CO"/>
        </w:rPr>
      </w:pPr>
      <w:r w:rsidRPr="007F18BB">
        <w:rPr>
          <w:rFonts w:ascii="Century Gothic" w:hAnsi="Century Gothic" w:cs="Calibri"/>
          <w:b/>
          <w:color w:val="000000"/>
          <w:sz w:val="22"/>
          <w:szCs w:val="20"/>
          <w:lang w:val="es-CO" w:eastAsia="es-CO"/>
        </w:rPr>
        <w:lastRenderedPageBreak/>
        <w:t>3.</w:t>
      </w:r>
      <w:r w:rsidR="00AD022B" w:rsidRPr="007F18BB">
        <w:rPr>
          <w:rFonts w:ascii="Century Gothic" w:hAnsi="Century Gothic" w:cs="Calibri"/>
          <w:b/>
          <w:color w:val="000000"/>
          <w:sz w:val="22"/>
          <w:szCs w:val="20"/>
          <w:lang w:val="es-CO" w:eastAsia="es-CO"/>
        </w:rPr>
        <w:t>2</w:t>
      </w:r>
      <w:r w:rsidRPr="007F18BB">
        <w:rPr>
          <w:rFonts w:ascii="Century Gothic" w:hAnsi="Century Gothic" w:cs="Calibri"/>
          <w:b/>
          <w:color w:val="000000"/>
          <w:sz w:val="22"/>
          <w:szCs w:val="20"/>
          <w:lang w:val="es-CO" w:eastAsia="es-CO"/>
        </w:rPr>
        <w:t>. EVALUACIÓN DE SOLICITUDES</w:t>
      </w:r>
    </w:p>
    <w:p w:rsidR="00FF4CD2" w:rsidRPr="007F18BB" w:rsidRDefault="00FF4CD2" w:rsidP="00FF4CD2">
      <w:pPr>
        <w:autoSpaceDE w:val="0"/>
        <w:autoSpaceDN w:val="0"/>
        <w:adjustRightInd w:val="0"/>
        <w:jc w:val="both"/>
        <w:rPr>
          <w:rFonts w:ascii="Century Gothic" w:hAnsi="Century Gothic" w:cs="Calibri"/>
          <w:color w:val="000000"/>
          <w:sz w:val="22"/>
          <w:szCs w:val="20"/>
          <w:lang w:val="es-CO" w:eastAsia="es-CO"/>
        </w:rPr>
      </w:pPr>
    </w:p>
    <w:p w:rsidR="00FF4CD2" w:rsidRPr="007F18BB" w:rsidRDefault="00FF4CD2" w:rsidP="00FF4CD2">
      <w:p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La evaluación de solicitudes se</w:t>
      </w:r>
      <w:r w:rsidR="00D07D1B" w:rsidRPr="007F18BB">
        <w:rPr>
          <w:rFonts w:ascii="Century Gothic" w:hAnsi="Century Gothic" w:cs="Calibri"/>
          <w:color w:val="000000"/>
          <w:sz w:val="22"/>
          <w:szCs w:val="20"/>
          <w:lang w:val="es-CO" w:eastAsia="es-CO"/>
        </w:rPr>
        <w:t xml:space="preserve"> realizara </w:t>
      </w:r>
      <w:r w:rsidR="00981936" w:rsidRPr="007F18BB">
        <w:rPr>
          <w:rFonts w:ascii="Century Gothic" w:hAnsi="Century Gothic" w:cs="Calibri"/>
          <w:color w:val="000000"/>
          <w:sz w:val="22"/>
          <w:szCs w:val="20"/>
          <w:lang w:val="es-CO" w:eastAsia="es-CO"/>
        </w:rPr>
        <w:t xml:space="preserve">a partir del </w:t>
      </w:r>
      <w:r w:rsidR="00397E2F">
        <w:rPr>
          <w:rFonts w:ascii="Century Gothic" w:hAnsi="Century Gothic" w:cs="Calibri"/>
          <w:color w:val="000000"/>
          <w:sz w:val="22"/>
          <w:szCs w:val="20"/>
          <w:lang w:val="es-CO" w:eastAsia="es-CO"/>
        </w:rPr>
        <w:t>16 de agosto de 2018</w:t>
      </w:r>
      <w:r w:rsidR="00981936" w:rsidRPr="007F18BB">
        <w:rPr>
          <w:rFonts w:ascii="Century Gothic" w:hAnsi="Century Gothic" w:cs="Calibri"/>
          <w:color w:val="000000"/>
          <w:sz w:val="22"/>
          <w:szCs w:val="20"/>
          <w:lang w:val="es-CO" w:eastAsia="es-CO"/>
        </w:rPr>
        <w:t xml:space="preserve">.  </w:t>
      </w:r>
      <w:r w:rsidR="00830317">
        <w:rPr>
          <w:rFonts w:ascii="Century Gothic" w:hAnsi="Century Gothic" w:cs="Calibri"/>
          <w:i/>
          <w:color w:val="000000"/>
          <w:sz w:val="22"/>
          <w:szCs w:val="20"/>
          <w:lang w:val="es-CO" w:eastAsia="es-CO"/>
        </w:rPr>
        <w:t xml:space="preserve">Carnaval de Barranquilla SAS </w:t>
      </w:r>
      <w:r w:rsidRPr="007F18BB">
        <w:rPr>
          <w:rFonts w:ascii="Century Gothic" w:hAnsi="Century Gothic" w:cs="Calibri"/>
          <w:i/>
          <w:color w:val="000000"/>
          <w:sz w:val="22"/>
          <w:szCs w:val="20"/>
          <w:lang w:val="es-CO" w:eastAsia="es-CO"/>
        </w:rPr>
        <w:t xml:space="preserve">  </w:t>
      </w:r>
      <w:r w:rsidR="00397E2F">
        <w:rPr>
          <w:rFonts w:ascii="Century Gothic" w:hAnsi="Century Gothic" w:cs="Calibri"/>
          <w:color w:val="000000"/>
          <w:sz w:val="22"/>
          <w:szCs w:val="20"/>
          <w:lang w:val="es-CO" w:eastAsia="es-CO"/>
        </w:rPr>
        <w:t xml:space="preserve">informara </w:t>
      </w:r>
      <w:r w:rsidR="004329F9">
        <w:rPr>
          <w:rFonts w:ascii="Century Gothic" w:hAnsi="Century Gothic" w:cs="Calibri"/>
          <w:color w:val="000000"/>
          <w:sz w:val="22"/>
          <w:szCs w:val="20"/>
          <w:lang w:val="es-CO" w:eastAsia="es-CO"/>
        </w:rPr>
        <w:t>vía</w:t>
      </w:r>
      <w:r w:rsidR="00397E2F">
        <w:rPr>
          <w:rFonts w:ascii="Century Gothic" w:hAnsi="Century Gothic" w:cs="Calibri"/>
          <w:color w:val="000000"/>
          <w:sz w:val="22"/>
          <w:szCs w:val="20"/>
          <w:lang w:val="es-CO" w:eastAsia="es-CO"/>
        </w:rPr>
        <w:t xml:space="preserve"> correo electrónico el resultado a los participantes</w:t>
      </w:r>
      <w:r w:rsidR="00981936" w:rsidRPr="007F18BB">
        <w:rPr>
          <w:rFonts w:ascii="Century Gothic" w:hAnsi="Century Gothic" w:cs="Calibri"/>
          <w:color w:val="000000"/>
          <w:sz w:val="22"/>
          <w:szCs w:val="20"/>
          <w:lang w:val="es-CO" w:eastAsia="es-CO"/>
        </w:rPr>
        <w:t xml:space="preserve">. </w:t>
      </w:r>
    </w:p>
    <w:p w:rsidR="00FF4CD2" w:rsidRPr="007F18BB" w:rsidRDefault="00FF4CD2" w:rsidP="00FF4CD2">
      <w:pPr>
        <w:autoSpaceDE w:val="0"/>
        <w:autoSpaceDN w:val="0"/>
        <w:adjustRightInd w:val="0"/>
        <w:jc w:val="both"/>
        <w:rPr>
          <w:rFonts w:ascii="Century Gothic" w:hAnsi="Century Gothic" w:cs="Calibri"/>
          <w:b/>
          <w:bCs/>
          <w:color w:val="000000"/>
          <w:sz w:val="22"/>
          <w:szCs w:val="20"/>
          <w:lang w:val="es-CO" w:eastAsia="es-CO"/>
        </w:rPr>
      </w:pPr>
    </w:p>
    <w:p w:rsidR="00FF4CD2" w:rsidRPr="007F18BB" w:rsidRDefault="00FF4CD2" w:rsidP="00FF4CD2">
      <w:pPr>
        <w:autoSpaceDE w:val="0"/>
        <w:autoSpaceDN w:val="0"/>
        <w:adjustRightInd w:val="0"/>
        <w:jc w:val="both"/>
        <w:rPr>
          <w:rFonts w:ascii="Century Gothic" w:hAnsi="Century Gothic" w:cs="Calibri"/>
          <w:b/>
          <w:bCs/>
          <w:color w:val="000000"/>
          <w:sz w:val="22"/>
          <w:szCs w:val="20"/>
          <w:lang w:val="es-CO" w:eastAsia="es-CO"/>
        </w:rPr>
      </w:pPr>
      <w:r w:rsidRPr="007F18BB">
        <w:rPr>
          <w:rFonts w:ascii="Century Gothic" w:hAnsi="Century Gothic" w:cs="Calibri"/>
          <w:b/>
          <w:bCs/>
          <w:color w:val="000000"/>
          <w:sz w:val="22"/>
          <w:szCs w:val="20"/>
          <w:lang w:val="es-CO" w:eastAsia="es-CO"/>
        </w:rPr>
        <w:t>4. INFORMACIÓN PARA EVALUACIÓN DE SOLICITUDES</w:t>
      </w:r>
    </w:p>
    <w:p w:rsidR="00FF4CD2" w:rsidRPr="007F18BB" w:rsidRDefault="00FF4CD2" w:rsidP="00FF4CD2">
      <w:pPr>
        <w:autoSpaceDE w:val="0"/>
        <w:autoSpaceDN w:val="0"/>
        <w:adjustRightInd w:val="0"/>
        <w:jc w:val="both"/>
        <w:rPr>
          <w:rFonts w:ascii="Century Gothic" w:hAnsi="Century Gothic" w:cs="Calibri"/>
          <w:color w:val="000000"/>
          <w:sz w:val="22"/>
          <w:szCs w:val="20"/>
          <w:lang w:val="es-CO" w:eastAsia="es-CO"/>
        </w:rPr>
      </w:pPr>
    </w:p>
    <w:p w:rsidR="00FF4CD2" w:rsidRDefault="00FF4CD2" w:rsidP="00FF4CD2">
      <w:p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4.1. DOCUMENTOS – Todos estos documentos deben estar adjuntos a la propuesta para esta cesió</w:t>
      </w:r>
      <w:r w:rsidR="00830317">
        <w:rPr>
          <w:rFonts w:ascii="Century Gothic" w:hAnsi="Century Gothic" w:cs="Calibri"/>
          <w:color w:val="000000"/>
          <w:sz w:val="22"/>
          <w:szCs w:val="20"/>
          <w:lang w:val="es-CO" w:eastAsia="es-CO"/>
        </w:rPr>
        <w:t>n. Son de carácter obligatorio:</w:t>
      </w:r>
    </w:p>
    <w:p w:rsidR="00AD022B" w:rsidRPr="007F18BB" w:rsidRDefault="00AD022B" w:rsidP="002A26C8">
      <w:pPr>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 xml:space="preserve">4.1.1. Carta de Presentación. Si el proponente es una persona jurídica, la carta de presentación deberá ser firmada por su representante legal quien debe estar debidamente facultado, indicando al pie de la firma el nombre, cargo y documento de identidad. </w:t>
      </w:r>
      <w:r w:rsidR="002A26C8">
        <w:rPr>
          <w:rFonts w:ascii="Century Gothic" w:hAnsi="Century Gothic" w:cs="Calibri"/>
          <w:color w:val="000000"/>
          <w:sz w:val="22"/>
          <w:szCs w:val="20"/>
          <w:lang w:val="es-CO" w:eastAsia="es-CO"/>
        </w:rPr>
        <w:t xml:space="preserve"> </w:t>
      </w:r>
    </w:p>
    <w:p w:rsidR="00AD022B" w:rsidRPr="007F18BB" w:rsidRDefault="00AD022B" w:rsidP="00AD022B">
      <w:pPr>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4.1.2 Certificado de Existencia y Representación Legal. El proponente deberá presentar con su propuesta, el certificado sobre su existencia y representación legal cuando se trate de persona jurídica. La expedición de dicho certificado no podrá tener una anterioridad superior a tres (3) meses, contado a partir de la fecha de cierre de la contratación.</w:t>
      </w:r>
    </w:p>
    <w:p w:rsidR="00AD022B" w:rsidRPr="007F18BB" w:rsidRDefault="00AD022B" w:rsidP="00AD022B">
      <w:pPr>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4.1.3. Autorización de la Junta o Asamblea de Socios. Cuando el Representante Legal de la persona jurídica tenga restricciones para contraer obligaciones en nombre de la misma, en razón a la cuantía, deberá adjuntar el documento de autorización expresa del órgano competente de la sociedad, de acuerdo con el certificado de existencia y representación legal, el documento donde acredite su autorización para participar en la contratación, firmar la protesta y suscribir el contrato en el evento de salir favorecido.</w:t>
      </w:r>
    </w:p>
    <w:p w:rsidR="00AD022B" w:rsidRDefault="00AD022B" w:rsidP="00AD022B">
      <w:pPr>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4.1.4. Referencias de otros clientes al que les h</w:t>
      </w:r>
      <w:r w:rsidR="00981936" w:rsidRPr="007F18BB">
        <w:rPr>
          <w:rFonts w:ascii="Century Gothic" w:hAnsi="Century Gothic" w:cs="Calibri"/>
          <w:color w:val="000000"/>
          <w:sz w:val="22"/>
          <w:szCs w:val="20"/>
          <w:lang w:val="es-CO" w:eastAsia="es-CO"/>
        </w:rPr>
        <w:t>an prestado servicios similares (máximo dos certificaciones)</w:t>
      </w:r>
      <w:r w:rsidR="003F56D1">
        <w:rPr>
          <w:rFonts w:ascii="Century Gothic" w:hAnsi="Century Gothic" w:cs="Calibri"/>
          <w:color w:val="000000"/>
          <w:sz w:val="22"/>
          <w:szCs w:val="20"/>
          <w:lang w:val="es-CO" w:eastAsia="es-CO"/>
        </w:rPr>
        <w:t xml:space="preserve"> diferentes a </w:t>
      </w:r>
      <w:r w:rsidR="00830317">
        <w:rPr>
          <w:rFonts w:ascii="Century Gothic" w:hAnsi="Century Gothic" w:cs="Calibri"/>
          <w:color w:val="000000"/>
          <w:sz w:val="22"/>
          <w:szCs w:val="20"/>
          <w:lang w:val="es-CO" w:eastAsia="es-CO"/>
        </w:rPr>
        <w:t xml:space="preserve">Carnaval de Barranquilla SAS </w:t>
      </w:r>
    </w:p>
    <w:p w:rsidR="00886A15" w:rsidRPr="007F18BB" w:rsidRDefault="00886A15" w:rsidP="00AD022B">
      <w:pPr>
        <w:jc w:val="both"/>
        <w:rPr>
          <w:rFonts w:ascii="Century Gothic" w:hAnsi="Century Gothic" w:cs="Calibri"/>
          <w:color w:val="000000"/>
          <w:sz w:val="22"/>
          <w:szCs w:val="20"/>
          <w:lang w:val="es-CO" w:eastAsia="es-CO"/>
        </w:rPr>
      </w:pPr>
    </w:p>
    <w:p w:rsidR="00FF4CD2" w:rsidRPr="007F18BB" w:rsidRDefault="00FF4CD2" w:rsidP="00FF4CD2">
      <w:pPr>
        <w:autoSpaceDE w:val="0"/>
        <w:autoSpaceDN w:val="0"/>
        <w:adjustRightInd w:val="0"/>
        <w:jc w:val="both"/>
        <w:rPr>
          <w:rFonts w:ascii="Century Gothic" w:hAnsi="Century Gothic" w:cs="Calibri"/>
          <w:b/>
          <w:bCs/>
          <w:color w:val="000000"/>
          <w:sz w:val="22"/>
          <w:szCs w:val="20"/>
          <w:lang w:eastAsia="es-CO"/>
        </w:rPr>
      </w:pPr>
    </w:p>
    <w:p w:rsidR="00FF4CD2" w:rsidRPr="007F18BB" w:rsidRDefault="00FF4CD2" w:rsidP="00FF4CD2">
      <w:pPr>
        <w:autoSpaceDE w:val="0"/>
        <w:autoSpaceDN w:val="0"/>
        <w:adjustRightInd w:val="0"/>
        <w:jc w:val="both"/>
        <w:rPr>
          <w:rFonts w:ascii="Century Gothic" w:hAnsi="Century Gothic" w:cs="Calibri"/>
          <w:b/>
          <w:bCs/>
          <w:color w:val="000000"/>
          <w:sz w:val="22"/>
          <w:szCs w:val="20"/>
          <w:lang w:val="es-CO" w:eastAsia="es-CO"/>
        </w:rPr>
      </w:pPr>
      <w:r w:rsidRPr="007F18BB">
        <w:rPr>
          <w:rFonts w:ascii="Century Gothic" w:hAnsi="Century Gothic" w:cs="Calibri"/>
          <w:b/>
          <w:bCs/>
          <w:color w:val="000000"/>
          <w:sz w:val="22"/>
          <w:szCs w:val="20"/>
          <w:lang w:val="es-CO" w:eastAsia="es-CO"/>
        </w:rPr>
        <w:t>5. ESPECIFICACIONES</w:t>
      </w:r>
    </w:p>
    <w:p w:rsidR="00FF4CD2" w:rsidRPr="007F18BB" w:rsidRDefault="00FF4CD2" w:rsidP="00FF4CD2">
      <w:pPr>
        <w:autoSpaceDE w:val="0"/>
        <w:autoSpaceDN w:val="0"/>
        <w:adjustRightInd w:val="0"/>
        <w:jc w:val="both"/>
        <w:rPr>
          <w:rFonts w:ascii="Century Gothic" w:hAnsi="Century Gothic" w:cs="Calibri"/>
          <w:b/>
          <w:bCs/>
          <w:color w:val="000000"/>
          <w:sz w:val="22"/>
          <w:szCs w:val="20"/>
          <w:lang w:val="es-CO" w:eastAsia="es-CO"/>
        </w:rPr>
      </w:pPr>
    </w:p>
    <w:p w:rsidR="00AD022B" w:rsidRDefault="00C14FA8" w:rsidP="00AD022B">
      <w:pPr>
        <w:jc w:val="both"/>
        <w:rPr>
          <w:rFonts w:ascii="Century Gothic" w:hAnsi="Century Gothic" w:cs="Calibri"/>
          <w:color w:val="000000"/>
          <w:sz w:val="22"/>
          <w:szCs w:val="20"/>
          <w:lang w:val="es-CO" w:eastAsia="es-CO"/>
        </w:rPr>
      </w:pPr>
      <w:r w:rsidRPr="007F18BB">
        <w:rPr>
          <w:rFonts w:ascii="Century Gothic" w:hAnsi="Century Gothic" w:cs="Calibri"/>
          <w:b/>
          <w:color w:val="000000"/>
          <w:sz w:val="22"/>
          <w:szCs w:val="20"/>
          <w:lang w:val="es-CO" w:eastAsia="es-CO"/>
        </w:rPr>
        <w:t xml:space="preserve">5.1 ALCANCE DEL SERVICIO QUE SE QUIERE CONTRATAR: </w:t>
      </w:r>
      <w:r w:rsidR="00397E2F">
        <w:rPr>
          <w:rFonts w:ascii="Century Gothic" w:hAnsi="Century Gothic" w:cs="Calibri"/>
          <w:color w:val="000000"/>
          <w:sz w:val="22"/>
          <w:szCs w:val="20"/>
          <w:lang w:val="es-CO" w:eastAsia="es-CO"/>
        </w:rPr>
        <w:t xml:space="preserve">Carnaval de Barranquilla SAS </w:t>
      </w:r>
      <w:r w:rsidR="00D55ED9">
        <w:rPr>
          <w:rFonts w:ascii="Century Gothic" w:hAnsi="Century Gothic" w:cs="Calibri"/>
          <w:color w:val="000000"/>
          <w:sz w:val="22"/>
          <w:szCs w:val="20"/>
          <w:lang w:val="es-CO" w:eastAsia="es-CO"/>
        </w:rPr>
        <w:t>está</w:t>
      </w:r>
      <w:r w:rsidR="00397E2F">
        <w:rPr>
          <w:rFonts w:ascii="Century Gothic" w:hAnsi="Century Gothic" w:cs="Calibri"/>
          <w:color w:val="000000"/>
          <w:sz w:val="22"/>
          <w:szCs w:val="20"/>
          <w:lang w:val="es-CO" w:eastAsia="es-CO"/>
        </w:rPr>
        <w:t xml:space="preserve"> interesada en contratar los servicios de una empresa BTL para la elaboración y desarrollo de activaciones de marca en tiendas de la ciudad de Barranquilla, en barrios participantes en el Reinado Popular.   </w:t>
      </w:r>
      <w:r w:rsidR="001A337E">
        <w:rPr>
          <w:rFonts w:ascii="Century Gothic" w:hAnsi="Century Gothic" w:cs="Calibri"/>
          <w:color w:val="000000"/>
          <w:sz w:val="22"/>
          <w:szCs w:val="20"/>
          <w:lang w:val="es-CO" w:eastAsia="es-CO"/>
        </w:rPr>
        <w:t xml:space="preserve"> </w:t>
      </w:r>
      <w:r w:rsidR="00DB34AA">
        <w:rPr>
          <w:rFonts w:ascii="Century Gothic" w:hAnsi="Century Gothic" w:cs="Calibri"/>
          <w:color w:val="000000"/>
          <w:sz w:val="22"/>
          <w:szCs w:val="20"/>
          <w:lang w:val="es-CO" w:eastAsia="es-CO"/>
        </w:rPr>
        <w:t>Para l</w:t>
      </w:r>
      <w:r w:rsidR="00397E2F">
        <w:rPr>
          <w:rFonts w:ascii="Century Gothic" w:hAnsi="Century Gothic" w:cs="Calibri"/>
          <w:color w:val="000000"/>
          <w:sz w:val="22"/>
          <w:szCs w:val="20"/>
          <w:lang w:val="es-CO" w:eastAsia="es-CO"/>
        </w:rPr>
        <w:t xml:space="preserve">a propuesta </w:t>
      </w:r>
      <w:r w:rsidR="00DB34AA">
        <w:rPr>
          <w:rFonts w:ascii="Century Gothic" w:hAnsi="Century Gothic" w:cs="Calibri"/>
          <w:color w:val="000000"/>
          <w:sz w:val="22"/>
          <w:szCs w:val="20"/>
          <w:lang w:val="es-CO" w:eastAsia="es-CO"/>
        </w:rPr>
        <w:t xml:space="preserve">se realizará una </w:t>
      </w:r>
      <w:r w:rsidR="00DB34AA" w:rsidRPr="00DB34AA">
        <w:rPr>
          <w:rFonts w:ascii="Century Gothic" w:hAnsi="Century Gothic" w:cs="Calibri"/>
          <w:b/>
          <w:color w:val="000000"/>
          <w:sz w:val="22"/>
          <w:szCs w:val="20"/>
          <w:lang w:val="es-CO" w:eastAsia="es-CO"/>
        </w:rPr>
        <w:t xml:space="preserve">GRAN TOMBOLA CARNAVALERA </w:t>
      </w:r>
      <w:r w:rsidR="00DB34AA">
        <w:rPr>
          <w:rFonts w:ascii="Century Gothic" w:hAnsi="Century Gothic" w:cs="Calibri"/>
          <w:color w:val="000000"/>
          <w:sz w:val="22"/>
          <w:szCs w:val="20"/>
          <w:lang w:val="es-CO" w:eastAsia="es-CO"/>
        </w:rPr>
        <w:t xml:space="preserve">y </w:t>
      </w:r>
      <w:r w:rsidR="00DB34AA" w:rsidRPr="00DB34AA">
        <w:rPr>
          <w:rFonts w:ascii="Century Gothic" w:hAnsi="Century Gothic" w:cs="Calibri"/>
          <w:b/>
          <w:color w:val="000000"/>
          <w:sz w:val="22"/>
          <w:szCs w:val="20"/>
          <w:lang w:val="es-CO" w:eastAsia="es-CO"/>
        </w:rPr>
        <w:t>ACTIVACION DE LOS MINIPALCOS</w:t>
      </w:r>
      <w:r w:rsidR="00DB34AA">
        <w:rPr>
          <w:rFonts w:ascii="Century Gothic" w:hAnsi="Century Gothic" w:cs="Calibri"/>
          <w:color w:val="000000"/>
          <w:sz w:val="22"/>
          <w:szCs w:val="20"/>
          <w:lang w:val="es-CO" w:eastAsia="es-CO"/>
        </w:rPr>
        <w:t xml:space="preserve"> de Carnaval de Barranquilla</w:t>
      </w:r>
      <w:r w:rsidR="008F71EF">
        <w:rPr>
          <w:rFonts w:ascii="Century Gothic" w:hAnsi="Century Gothic" w:cs="Calibri"/>
          <w:color w:val="000000"/>
          <w:sz w:val="22"/>
          <w:szCs w:val="20"/>
          <w:lang w:val="es-CO" w:eastAsia="es-CO"/>
        </w:rPr>
        <w:t>, esta propuesta d</w:t>
      </w:r>
      <w:r w:rsidR="00397E2F">
        <w:rPr>
          <w:rFonts w:ascii="Century Gothic" w:hAnsi="Century Gothic" w:cs="Calibri"/>
          <w:color w:val="000000"/>
          <w:sz w:val="22"/>
          <w:szCs w:val="20"/>
          <w:lang w:val="es-CO" w:eastAsia="es-CO"/>
        </w:rPr>
        <w:t xml:space="preserve">ebe incluir los siguientes requerimientos: </w:t>
      </w:r>
    </w:p>
    <w:p w:rsidR="00397E2F" w:rsidRDefault="00397E2F" w:rsidP="00AD022B">
      <w:pPr>
        <w:jc w:val="both"/>
        <w:rPr>
          <w:rFonts w:ascii="Century Gothic" w:hAnsi="Century Gothic" w:cs="Calibri"/>
          <w:color w:val="000000"/>
          <w:sz w:val="22"/>
          <w:szCs w:val="20"/>
          <w:lang w:val="es-CO" w:eastAsia="es-CO"/>
        </w:rPr>
      </w:pPr>
    </w:p>
    <w:p w:rsidR="00397E2F" w:rsidRPr="001A337E" w:rsidRDefault="001A337E" w:rsidP="001A337E">
      <w:pPr>
        <w:pStyle w:val="Prrafodelista"/>
        <w:numPr>
          <w:ilvl w:val="0"/>
          <w:numId w:val="47"/>
        </w:numPr>
        <w:jc w:val="both"/>
        <w:rPr>
          <w:rFonts w:ascii="Century Gothic" w:hAnsi="Century Gothic" w:cs="Calibri"/>
          <w:color w:val="000000"/>
          <w:sz w:val="22"/>
          <w:szCs w:val="20"/>
          <w:lang w:val="es-CO" w:eastAsia="es-CO"/>
        </w:rPr>
      </w:pPr>
      <w:r w:rsidRPr="001A337E">
        <w:rPr>
          <w:rFonts w:ascii="Century Gothic" w:hAnsi="Century Gothic" w:cs="Calibri"/>
          <w:color w:val="000000"/>
          <w:sz w:val="22"/>
          <w:szCs w:val="20"/>
          <w:lang w:val="es-CO" w:eastAsia="es-CO"/>
        </w:rPr>
        <w:t>Presentación</w:t>
      </w:r>
      <w:r w:rsidR="00397E2F" w:rsidRPr="001A337E">
        <w:rPr>
          <w:rFonts w:ascii="Century Gothic" w:hAnsi="Century Gothic" w:cs="Calibri"/>
          <w:color w:val="000000"/>
          <w:sz w:val="22"/>
          <w:szCs w:val="20"/>
          <w:lang w:val="es-CO" w:eastAsia="es-CO"/>
        </w:rPr>
        <w:t xml:space="preserve"> de las </w:t>
      </w:r>
      <w:r w:rsidRPr="001A337E">
        <w:rPr>
          <w:rFonts w:ascii="Century Gothic" w:hAnsi="Century Gothic" w:cs="Calibri"/>
          <w:color w:val="000000"/>
          <w:sz w:val="22"/>
          <w:szCs w:val="20"/>
          <w:lang w:val="es-CO" w:eastAsia="es-CO"/>
        </w:rPr>
        <w:t>actividades pertinentes para la activación de las marcas patrocinadoras</w:t>
      </w:r>
      <w:r>
        <w:rPr>
          <w:rFonts w:ascii="Century Gothic" w:hAnsi="Century Gothic" w:cs="Calibri"/>
          <w:color w:val="000000"/>
          <w:sz w:val="22"/>
          <w:szCs w:val="20"/>
          <w:lang w:val="es-CO" w:eastAsia="es-CO"/>
        </w:rPr>
        <w:t>, el proveedor debe realizar una demostración de las actividades a realizar para revisión de la Direccion Comercial y la Direcc</w:t>
      </w:r>
      <w:r w:rsidR="00D55ED9">
        <w:rPr>
          <w:rFonts w:ascii="Century Gothic" w:hAnsi="Century Gothic" w:cs="Calibri"/>
          <w:color w:val="000000"/>
          <w:sz w:val="22"/>
          <w:szCs w:val="20"/>
          <w:lang w:val="es-CO" w:eastAsia="es-CO"/>
        </w:rPr>
        <w:t xml:space="preserve">ion de Mercadeo de Carnaval SAS.  </w:t>
      </w:r>
    </w:p>
    <w:p w:rsidR="00DB34AA" w:rsidRDefault="00DB34AA" w:rsidP="00DB34AA">
      <w:pPr>
        <w:pStyle w:val="Prrafodelista"/>
        <w:jc w:val="both"/>
        <w:rPr>
          <w:rFonts w:ascii="Century Gothic" w:hAnsi="Century Gothic" w:cs="Calibri"/>
          <w:color w:val="000000"/>
          <w:sz w:val="22"/>
          <w:szCs w:val="20"/>
          <w:lang w:val="es-CO" w:eastAsia="es-CO"/>
        </w:rPr>
      </w:pPr>
    </w:p>
    <w:p w:rsidR="00DB34AA" w:rsidRDefault="00DB34AA" w:rsidP="00DB34AA">
      <w:pPr>
        <w:pStyle w:val="Prrafodelista"/>
        <w:jc w:val="both"/>
        <w:rPr>
          <w:rFonts w:ascii="Century Gothic" w:hAnsi="Century Gothic" w:cs="Calibri"/>
          <w:color w:val="000000"/>
          <w:sz w:val="22"/>
          <w:szCs w:val="20"/>
          <w:lang w:val="es-CO" w:eastAsia="es-CO"/>
        </w:rPr>
      </w:pPr>
    </w:p>
    <w:p w:rsidR="00DB34AA" w:rsidRDefault="00DB34AA" w:rsidP="00DB34AA">
      <w:pPr>
        <w:pStyle w:val="Prrafodelista"/>
        <w:jc w:val="both"/>
        <w:rPr>
          <w:rFonts w:ascii="Century Gothic" w:hAnsi="Century Gothic" w:cs="Calibri"/>
          <w:color w:val="000000"/>
          <w:sz w:val="22"/>
          <w:szCs w:val="20"/>
          <w:lang w:val="es-CO" w:eastAsia="es-CO"/>
        </w:rPr>
      </w:pPr>
    </w:p>
    <w:tbl>
      <w:tblPr>
        <w:tblStyle w:val="Tablaconcuadrcula"/>
        <w:tblW w:w="0" w:type="auto"/>
        <w:tblInd w:w="720" w:type="dxa"/>
        <w:tblLook w:val="04A0" w:firstRow="1" w:lastRow="0" w:firstColumn="1" w:lastColumn="0" w:noHBand="0" w:noVBand="1"/>
      </w:tblPr>
      <w:tblGrid>
        <w:gridCol w:w="4069"/>
        <w:gridCol w:w="4039"/>
      </w:tblGrid>
      <w:tr w:rsidR="00DB34AA" w:rsidTr="00B71280">
        <w:tc>
          <w:tcPr>
            <w:tcW w:w="4069" w:type="dxa"/>
          </w:tcPr>
          <w:p w:rsidR="00DB34AA" w:rsidRPr="00B71280" w:rsidRDefault="00DB34AA" w:rsidP="00B71280">
            <w:pPr>
              <w:pStyle w:val="Prrafodelista"/>
              <w:ind w:left="0"/>
              <w:jc w:val="center"/>
              <w:rPr>
                <w:rFonts w:ascii="Century Gothic" w:hAnsi="Century Gothic" w:cs="Calibri"/>
                <w:b/>
                <w:color w:val="000000"/>
                <w:sz w:val="22"/>
                <w:szCs w:val="20"/>
                <w:lang w:val="es-CO" w:eastAsia="es-CO"/>
              </w:rPr>
            </w:pPr>
            <w:r w:rsidRPr="00B71280">
              <w:rPr>
                <w:rFonts w:ascii="Century Gothic" w:hAnsi="Century Gothic" w:cs="Calibri"/>
                <w:b/>
                <w:color w:val="000000"/>
                <w:sz w:val="22"/>
                <w:szCs w:val="20"/>
                <w:lang w:val="es-CO" w:eastAsia="es-CO"/>
              </w:rPr>
              <w:t>GRAN TOMBOLA CARNAVALERA</w:t>
            </w:r>
          </w:p>
        </w:tc>
        <w:tc>
          <w:tcPr>
            <w:tcW w:w="4039" w:type="dxa"/>
          </w:tcPr>
          <w:p w:rsidR="00DB34AA" w:rsidRPr="00B71280" w:rsidRDefault="00DB34AA" w:rsidP="00B71280">
            <w:pPr>
              <w:pStyle w:val="Prrafodelista"/>
              <w:ind w:left="0"/>
              <w:jc w:val="center"/>
              <w:rPr>
                <w:rFonts w:ascii="Century Gothic" w:hAnsi="Century Gothic" w:cs="Calibri"/>
                <w:b/>
                <w:color w:val="000000"/>
                <w:sz w:val="22"/>
                <w:szCs w:val="20"/>
                <w:lang w:val="es-CO" w:eastAsia="es-CO"/>
              </w:rPr>
            </w:pPr>
            <w:r w:rsidRPr="00B71280">
              <w:rPr>
                <w:rFonts w:ascii="Century Gothic" w:hAnsi="Century Gothic" w:cs="Calibri"/>
                <w:b/>
                <w:color w:val="000000"/>
                <w:sz w:val="22"/>
                <w:szCs w:val="20"/>
                <w:lang w:val="es-CO" w:eastAsia="es-CO"/>
              </w:rPr>
              <w:t xml:space="preserve">ACTIVACION DE </w:t>
            </w:r>
            <w:r w:rsidR="00B71280" w:rsidRPr="00B71280">
              <w:rPr>
                <w:rFonts w:ascii="Century Gothic" w:hAnsi="Century Gothic" w:cs="Calibri"/>
                <w:b/>
                <w:color w:val="000000"/>
                <w:sz w:val="22"/>
                <w:szCs w:val="20"/>
                <w:lang w:val="es-CO" w:eastAsia="es-CO"/>
              </w:rPr>
              <w:t xml:space="preserve">BOLETAS DE </w:t>
            </w:r>
            <w:r w:rsidRPr="00B71280">
              <w:rPr>
                <w:rFonts w:ascii="Century Gothic" w:hAnsi="Century Gothic" w:cs="Calibri"/>
                <w:b/>
                <w:color w:val="000000"/>
                <w:sz w:val="22"/>
                <w:szCs w:val="20"/>
                <w:lang w:val="es-CO" w:eastAsia="es-CO"/>
              </w:rPr>
              <w:t>MINIPALCOS</w:t>
            </w:r>
          </w:p>
        </w:tc>
      </w:tr>
      <w:tr w:rsidR="00B71280" w:rsidTr="00F97C86">
        <w:trPr>
          <w:trHeight w:val="2068"/>
        </w:trPr>
        <w:tc>
          <w:tcPr>
            <w:tcW w:w="4069" w:type="dxa"/>
          </w:tcPr>
          <w:p w:rsidR="00B71280" w:rsidRPr="00FA4354" w:rsidRDefault="00B71280" w:rsidP="00DB34AA">
            <w:pPr>
              <w:pStyle w:val="Prrafodelista"/>
              <w:numPr>
                <w:ilvl w:val="0"/>
                <w:numId w:val="47"/>
              </w:numPr>
              <w:jc w:val="both"/>
              <w:rPr>
                <w:rFonts w:ascii="Century Gothic" w:hAnsi="Century Gothic" w:cs="Calibri"/>
                <w:color w:val="000000"/>
                <w:sz w:val="22"/>
                <w:szCs w:val="20"/>
                <w:lang w:val="es-CO" w:eastAsia="es-CO"/>
              </w:rPr>
            </w:pPr>
            <w:r>
              <w:rPr>
                <w:rFonts w:ascii="Century Gothic" w:hAnsi="Century Gothic" w:cs="Calibri"/>
                <w:color w:val="000000"/>
                <w:sz w:val="22"/>
                <w:szCs w:val="20"/>
                <w:lang w:val="es-CO" w:eastAsia="es-CO"/>
              </w:rPr>
              <w:t xml:space="preserve">La activación </w:t>
            </w:r>
            <w:r w:rsidRPr="001A337E">
              <w:rPr>
                <w:rFonts w:ascii="Century Gothic" w:hAnsi="Century Gothic" w:cs="Calibri"/>
                <w:color w:val="000000"/>
                <w:sz w:val="22"/>
                <w:szCs w:val="20"/>
                <w:lang w:val="es-CO" w:eastAsia="es-CO"/>
              </w:rPr>
              <w:t>se realizar</w:t>
            </w:r>
            <w:r w:rsidR="00F97C86">
              <w:rPr>
                <w:rFonts w:ascii="Century Gothic" w:hAnsi="Century Gothic" w:cs="Calibri"/>
                <w:color w:val="000000"/>
                <w:sz w:val="22"/>
                <w:szCs w:val="20"/>
                <w:lang w:val="es-CO" w:eastAsia="es-CO"/>
              </w:rPr>
              <w:t>á</w:t>
            </w:r>
            <w:r w:rsidRPr="001A337E">
              <w:rPr>
                <w:rFonts w:ascii="Century Gothic" w:hAnsi="Century Gothic" w:cs="Calibri"/>
                <w:color w:val="000000"/>
                <w:sz w:val="22"/>
                <w:szCs w:val="20"/>
                <w:lang w:val="es-CO" w:eastAsia="es-CO"/>
              </w:rPr>
              <w:t xml:space="preserve"> de lunes a viernes, en horario diurno, desde</w:t>
            </w:r>
            <w:r>
              <w:rPr>
                <w:rFonts w:ascii="Century Gothic" w:hAnsi="Century Gothic" w:cs="Calibri"/>
                <w:color w:val="000000"/>
                <w:sz w:val="22"/>
                <w:szCs w:val="20"/>
                <w:lang w:val="es-CO" w:eastAsia="es-CO"/>
              </w:rPr>
              <w:t xml:space="preserve"> el 14/01/19 hasta el 21/02/19. Se realizará la GRAN TOMBOLA CARNAVALERA </w:t>
            </w:r>
            <w:r w:rsidRPr="004329F9">
              <w:rPr>
                <w:rFonts w:ascii="Century Gothic" w:hAnsi="Century Gothic" w:cs="Calibri"/>
                <w:sz w:val="22"/>
                <w:szCs w:val="20"/>
                <w:lang w:val="es-CO" w:eastAsia="es-CO"/>
              </w:rPr>
              <w:t xml:space="preserve">el 23/02/19 </w:t>
            </w:r>
          </w:p>
          <w:p w:rsidR="00FA4354" w:rsidRDefault="00FA4354" w:rsidP="00FA4354">
            <w:pPr>
              <w:pStyle w:val="Prrafodelista"/>
              <w:numPr>
                <w:ilvl w:val="0"/>
                <w:numId w:val="47"/>
              </w:numPr>
              <w:jc w:val="both"/>
              <w:rPr>
                <w:rFonts w:ascii="Century Gothic" w:hAnsi="Century Gothic" w:cs="Calibri"/>
                <w:color w:val="000000"/>
                <w:sz w:val="22"/>
                <w:szCs w:val="20"/>
                <w:lang w:val="es-CO" w:eastAsia="es-CO"/>
              </w:rPr>
            </w:pPr>
            <w:r>
              <w:rPr>
                <w:rFonts w:ascii="Century Gothic" w:hAnsi="Century Gothic" w:cs="Calibri"/>
                <w:color w:val="000000"/>
                <w:sz w:val="22"/>
                <w:szCs w:val="20"/>
                <w:lang w:val="es-CO" w:eastAsia="es-CO"/>
              </w:rPr>
              <w:t>Quiénes participan: marcas, tendero</w:t>
            </w:r>
            <w:r w:rsidR="00F97C86">
              <w:rPr>
                <w:rFonts w:ascii="Century Gothic" w:hAnsi="Century Gothic" w:cs="Calibri"/>
                <w:color w:val="000000"/>
                <w:sz w:val="22"/>
                <w:szCs w:val="20"/>
                <w:lang w:val="es-CO" w:eastAsia="es-CO"/>
              </w:rPr>
              <w:t>s</w:t>
            </w:r>
            <w:r>
              <w:rPr>
                <w:rFonts w:ascii="Century Gothic" w:hAnsi="Century Gothic" w:cs="Calibri"/>
                <w:color w:val="000000"/>
                <w:sz w:val="22"/>
                <w:szCs w:val="20"/>
                <w:lang w:val="es-CO" w:eastAsia="es-CO"/>
              </w:rPr>
              <w:t>, hogares, barrios, reinas populares de cada barrio.</w:t>
            </w:r>
          </w:p>
          <w:p w:rsidR="00FA4354" w:rsidRDefault="00FA4354" w:rsidP="00FA4354">
            <w:pPr>
              <w:pStyle w:val="Prrafodelista"/>
              <w:numPr>
                <w:ilvl w:val="0"/>
                <w:numId w:val="47"/>
              </w:numPr>
              <w:jc w:val="both"/>
              <w:rPr>
                <w:rFonts w:ascii="Century Gothic" w:hAnsi="Century Gothic" w:cs="Calibri"/>
                <w:color w:val="000000"/>
                <w:sz w:val="22"/>
                <w:szCs w:val="20"/>
                <w:lang w:val="es-CO" w:eastAsia="es-CO"/>
              </w:rPr>
            </w:pPr>
            <w:r>
              <w:rPr>
                <w:rFonts w:ascii="Century Gothic" w:hAnsi="Century Gothic" w:cs="Calibri"/>
                <w:color w:val="000000"/>
                <w:sz w:val="22"/>
                <w:szCs w:val="20"/>
                <w:lang w:val="es-CO" w:eastAsia="es-CO"/>
              </w:rPr>
              <w:t>Mecánica de la redención: el patrocinador define la mecánica de redención de productos.</w:t>
            </w:r>
          </w:p>
          <w:p w:rsidR="00FA4354" w:rsidRPr="00FA4354" w:rsidRDefault="00FA4354" w:rsidP="00FA4354">
            <w:pPr>
              <w:pStyle w:val="Prrafodelista"/>
              <w:numPr>
                <w:ilvl w:val="0"/>
                <w:numId w:val="47"/>
              </w:numPr>
              <w:jc w:val="both"/>
              <w:rPr>
                <w:rFonts w:ascii="Century Gothic" w:hAnsi="Century Gothic" w:cs="Calibri"/>
                <w:color w:val="000000"/>
                <w:sz w:val="22"/>
                <w:szCs w:val="20"/>
                <w:lang w:val="es-CO" w:eastAsia="es-CO"/>
              </w:rPr>
            </w:pPr>
            <w:r>
              <w:rPr>
                <w:rFonts w:ascii="Century Gothic" w:hAnsi="Century Gothic" w:cs="Calibri"/>
                <w:color w:val="000000"/>
                <w:sz w:val="22"/>
                <w:szCs w:val="20"/>
                <w:lang w:val="es-CO" w:eastAsia="es-CO"/>
              </w:rPr>
              <w:t>Piezas de la marca: lo propone el BTL, perifoneo cuñas radiales, entre otros.</w:t>
            </w:r>
          </w:p>
          <w:p w:rsidR="00B71280" w:rsidRPr="001A337E" w:rsidRDefault="00B71280" w:rsidP="00DB34AA">
            <w:pPr>
              <w:pStyle w:val="Prrafodelista"/>
              <w:numPr>
                <w:ilvl w:val="0"/>
                <w:numId w:val="47"/>
              </w:numPr>
              <w:jc w:val="both"/>
              <w:rPr>
                <w:rFonts w:ascii="Century Gothic" w:hAnsi="Century Gothic" w:cs="Calibri"/>
                <w:color w:val="000000"/>
                <w:sz w:val="22"/>
                <w:szCs w:val="20"/>
                <w:lang w:val="es-CO" w:eastAsia="es-CO"/>
              </w:rPr>
            </w:pPr>
            <w:r w:rsidRPr="001A337E">
              <w:rPr>
                <w:rFonts w:ascii="Century Gothic" w:hAnsi="Century Gothic" w:cs="Calibri"/>
                <w:color w:val="000000"/>
                <w:sz w:val="22"/>
                <w:szCs w:val="20"/>
                <w:lang w:val="es-CO" w:eastAsia="es-CO"/>
              </w:rPr>
              <w:t>La actividad debe incluir caravanas con vehículos de las marcas patrocinadoras, toma de la tienda, visita al palacio real en cada barrio participante en el Reinado Popular</w:t>
            </w:r>
          </w:p>
          <w:p w:rsidR="00B71280" w:rsidRDefault="00B71280" w:rsidP="00DB34AA">
            <w:pPr>
              <w:pStyle w:val="Prrafodelista"/>
              <w:numPr>
                <w:ilvl w:val="0"/>
                <w:numId w:val="49"/>
              </w:numPr>
              <w:jc w:val="both"/>
              <w:rPr>
                <w:rFonts w:ascii="Century Gothic" w:hAnsi="Century Gothic" w:cs="Calibri"/>
                <w:color w:val="000000"/>
                <w:sz w:val="22"/>
                <w:szCs w:val="20"/>
                <w:lang w:val="es-CO" w:eastAsia="es-CO"/>
              </w:rPr>
            </w:pPr>
            <w:r>
              <w:rPr>
                <w:rFonts w:ascii="Century Gothic" w:hAnsi="Century Gothic" w:cs="Calibri"/>
                <w:color w:val="000000"/>
                <w:sz w:val="22"/>
                <w:szCs w:val="20"/>
                <w:lang w:val="es-CO" w:eastAsia="es-CO"/>
              </w:rPr>
              <w:t>Visitas aleatorias a los hogares de cada barrio para verificar la disponibilidad de los productos de las marcas patrocinadores. Se entregarán premios sorpresa para los ganadores</w:t>
            </w:r>
          </w:p>
          <w:p w:rsidR="00B71280" w:rsidRDefault="00B71280" w:rsidP="00DB34AA">
            <w:pPr>
              <w:pStyle w:val="Prrafodelista"/>
              <w:numPr>
                <w:ilvl w:val="0"/>
                <w:numId w:val="49"/>
              </w:numPr>
              <w:jc w:val="both"/>
              <w:rPr>
                <w:rFonts w:ascii="Century Gothic" w:hAnsi="Century Gothic" w:cs="Calibri"/>
                <w:color w:val="000000"/>
                <w:sz w:val="22"/>
                <w:szCs w:val="20"/>
                <w:lang w:val="es-CO" w:eastAsia="es-CO"/>
              </w:rPr>
            </w:pPr>
            <w:r>
              <w:rPr>
                <w:rFonts w:ascii="Century Gothic" w:hAnsi="Century Gothic" w:cs="Calibri"/>
                <w:color w:val="000000"/>
                <w:sz w:val="22"/>
                <w:szCs w:val="20"/>
                <w:lang w:val="es-CO" w:eastAsia="es-CO"/>
              </w:rPr>
              <w:t>Se enviará el cronograma de visitas a los barrios una semana antes para que la gente de los barrios se active alrededor del evento</w:t>
            </w:r>
            <w:r w:rsidR="00F97C86">
              <w:rPr>
                <w:rFonts w:ascii="Century Gothic" w:hAnsi="Century Gothic" w:cs="Calibri"/>
                <w:color w:val="000000"/>
                <w:sz w:val="22"/>
                <w:szCs w:val="20"/>
                <w:lang w:val="es-CO" w:eastAsia="es-CO"/>
              </w:rPr>
              <w:t>.</w:t>
            </w:r>
          </w:p>
          <w:p w:rsidR="00B71280" w:rsidRPr="001A337E" w:rsidRDefault="00B71280" w:rsidP="00B71280">
            <w:pPr>
              <w:pStyle w:val="Prrafodelista"/>
              <w:numPr>
                <w:ilvl w:val="0"/>
                <w:numId w:val="47"/>
              </w:numPr>
              <w:jc w:val="both"/>
              <w:rPr>
                <w:rFonts w:ascii="Century Gothic" w:hAnsi="Century Gothic" w:cs="Calibri"/>
                <w:color w:val="000000"/>
                <w:sz w:val="22"/>
                <w:szCs w:val="20"/>
                <w:lang w:val="es-CO" w:eastAsia="es-CO"/>
              </w:rPr>
            </w:pPr>
            <w:r w:rsidRPr="001A337E">
              <w:rPr>
                <w:rFonts w:ascii="Century Gothic" w:hAnsi="Century Gothic" w:cs="Calibri"/>
                <w:color w:val="000000"/>
                <w:sz w:val="22"/>
                <w:szCs w:val="20"/>
                <w:lang w:val="es-CO" w:eastAsia="es-CO"/>
              </w:rPr>
              <w:t>Se entregará un MEGAPREMIO p</w:t>
            </w:r>
            <w:r w:rsidR="00F97C86">
              <w:rPr>
                <w:rFonts w:ascii="Century Gothic" w:hAnsi="Century Gothic" w:cs="Calibri"/>
                <w:color w:val="000000"/>
                <w:sz w:val="22"/>
                <w:szCs w:val="20"/>
                <w:lang w:val="es-CO" w:eastAsia="es-CO"/>
              </w:rPr>
              <w:t xml:space="preserve">ara la candidata que más </w:t>
            </w:r>
            <w:r w:rsidR="00F97C86" w:rsidRPr="001A337E">
              <w:rPr>
                <w:rFonts w:ascii="Century Gothic" w:hAnsi="Century Gothic" w:cs="Calibri"/>
                <w:color w:val="000000"/>
                <w:sz w:val="22"/>
                <w:szCs w:val="20"/>
                <w:lang w:val="es-CO" w:eastAsia="es-CO"/>
              </w:rPr>
              <w:t>redima</w:t>
            </w:r>
            <w:r w:rsidRPr="001A337E">
              <w:rPr>
                <w:rFonts w:ascii="Century Gothic" w:hAnsi="Century Gothic" w:cs="Calibri"/>
                <w:color w:val="000000"/>
                <w:sz w:val="22"/>
                <w:szCs w:val="20"/>
                <w:lang w:val="es-CO" w:eastAsia="es-CO"/>
              </w:rPr>
              <w:t xml:space="preserve"> en el barrio (por cuenta del patrocinador).</w:t>
            </w:r>
            <w:r>
              <w:rPr>
                <w:rFonts w:ascii="Century Gothic" w:hAnsi="Century Gothic" w:cs="Calibri"/>
                <w:color w:val="000000"/>
                <w:sz w:val="22"/>
                <w:szCs w:val="20"/>
                <w:lang w:val="es-CO" w:eastAsia="es-CO"/>
              </w:rPr>
              <w:t xml:space="preserve"> </w:t>
            </w:r>
          </w:p>
          <w:p w:rsidR="00F97C86" w:rsidRPr="00F97C86" w:rsidRDefault="00B71280" w:rsidP="00F97C86">
            <w:pPr>
              <w:pStyle w:val="Prrafodelista"/>
              <w:numPr>
                <w:ilvl w:val="0"/>
                <w:numId w:val="47"/>
              </w:numPr>
              <w:jc w:val="both"/>
              <w:rPr>
                <w:rFonts w:ascii="Century Gothic" w:hAnsi="Century Gothic" w:cs="Calibri"/>
                <w:color w:val="000000"/>
                <w:sz w:val="22"/>
                <w:szCs w:val="20"/>
                <w:lang w:val="es-CO" w:eastAsia="es-CO"/>
              </w:rPr>
            </w:pPr>
            <w:r w:rsidRPr="001A337E">
              <w:rPr>
                <w:rFonts w:ascii="Century Gothic" w:hAnsi="Century Gothic" w:cs="Calibri"/>
                <w:color w:val="000000"/>
                <w:sz w:val="22"/>
                <w:szCs w:val="20"/>
                <w:lang w:val="es-CO" w:eastAsia="es-CO"/>
              </w:rPr>
              <w:t xml:space="preserve">La tienda que más venda </w:t>
            </w:r>
            <w:r>
              <w:rPr>
                <w:rFonts w:ascii="Century Gothic" w:hAnsi="Century Gothic" w:cs="Calibri"/>
                <w:color w:val="000000"/>
                <w:sz w:val="22"/>
                <w:szCs w:val="20"/>
                <w:lang w:val="es-CO" w:eastAsia="es-CO"/>
              </w:rPr>
              <w:t xml:space="preserve">productos de las marcas </w:t>
            </w:r>
            <w:r>
              <w:rPr>
                <w:rFonts w:ascii="Century Gothic" w:hAnsi="Century Gothic" w:cs="Calibri"/>
                <w:color w:val="000000"/>
                <w:sz w:val="22"/>
                <w:szCs w:val="20"/>
                <w:lang w:val="es-CO" w:eastAsia="es-CO"/>
              </w:rPr>
              <w:lastRenderedPageBreak/>
              <w:t xml:space="preserve">participantes </w:t>
            </w:r>
            <w:r w:rsidRPr="001A337E">
              <w:rPr>
                <w:rFonts w:ascii="Century Gothic" w:hAnsi="Century Gothic" w:cs="Calibri"/>
                <w:color w:val="000000"/>
                <w:sz w:val="22"/>
                <w:szCs w:val="20"/>
                <w:lang w:val="es-CO" w:eastAsia="es-CO"/>
              </w:rPr>
              <w:t>se le entregará un PREMIO ESPECIAL (por cuenta del patrocinador)</w:t>
            </w:r>
          </w:p>
        </w:tc>
        <w:tc>
          <w:tcPr>
            <w:tcW w:w="4039" w:type="dxa"/>
          </w:tcPr>
          <w:p w:rsidR="00B71280" w:rsidRDefault="00B71280" w:rsidP="00B71280">
            <w:pPr>
              <w:pStyle w:val="Prrafodelista"/>
              <w:numPr>
                <w:ilvl w:val="0"/>
                <w:numId w:val="47"/>
              </w:numPr>
              <w:jc w:val="both"/>
              <w:rPr>
                <w:rFonts w:ascii="Century Gothic" w:hAnsi="Century Gothic" w:cs="Calibri"/>
                <w:color w:val="000000"/>
                <w:sz w:val="22"/>
                <w:szCs w:val="20"/>
                <w:lang w:val="es-CO" w:eastAsia="es-CO"/>
              </w:rPr>
            </w:pPr>
            <w:r>
              <w:rPr>
                <w:rFonts w:ascii="Century Gothic" w:hAnsi="Century Gothic" w:cs="Calibri"/>
                <w:color w:val="000000"/>
                <w:sz w:val="22"/>
                <w:szCs w:val="20"/>
                <w:lang w:val="es-CO" w:eastAsia="es-CO"/>
              </w:rPr>
              <w:lastRenderedPageBreak/>
              <w:t xml:space="preserve">La activación </w:t>
            </w:r>
            <w:r w:rsidRPr="001A337E">
              <w:rPr>
                <w:rFonts w:ascii="Century Gothic" w:hAnsi="Century Gothic" w:cs="Calibri"/>
                <w:color w:val="000000"/>
                <w:sz w:val="22"/>
                <w:szCs w:val="20"/>
                <w:lang w:val="es-CO" w:eastAsia="es-CO"/>
              </w:rPr>
              <w:t>se realizar</w:t>
            </w:r>
            <w:r w:rsidR="00F97C86">
              <w:rPr>
                <w:rFonts w:ascii="Century Gothic" w:hAnsi="Century Gothic" w:cs="Calibri"/>
                <w:color w:val="000000"/>
                <w:sz w:val="22"/>
                <w:szCs w:val="20"/>
                <w:lang w:val="es-CO" w:eastAsia="es-CO"/>
              </w:rPr>
              <w:t>á</w:t>
            </w:r>
            <w:r w:rsidRPr="001A337E">
              <w:rPr>
                <w:rFonts w:ascii="Century Gothic" w:hAnsi="Century Gothic" w:cs="Calibri"/>
                <w:color w:val="000000"/>
                <w:sz w:val="22"/>
                <w:szCs w:val="20"/>
                <w:lang w:val="es-CO" w:eastAsia="es-CO"/>
              </w:rPr>
              <w:t xml:space="preserve"> de lunes a viernes, en horario diurno, desde</w:t>
            </w:r>
            <w:r>
              <w:rPr>
                <w:rFonts w:ascii="Century Gothic" w:hAnsi="Century Gothic" w:cs="Calibri"/>
                <w:color w:val="000000"/>
                <w:sz w:val="22"/>
                <w:szCs w:val="20"/>
                <w:lang w:val="es-CO" w:eastAsia="es-CO"/>
              </w:rPr>
              <w:t xml:space="preserve"> el 14/01/19 hasta el 21/02/19.</w:t>
            </w:r>
          </w:p>
          <w:p w:rsidR="00B71280" w:rsidRDefault="00B71280" w:rsidP="00B71280">
            <w:pPr>
              <w:pStyle w:val="Prrafodelista"/>
              <w:numPr>
                <w:ilvl w:val="0"/>
                <w:numId w:val="47"/>
              </w:numPr>
              <w:jc w:val="both"/>
              <w:rPr>
                <w:rFonts w:ascii="Century Gothic" w:hAnsi="Century Gothic" w:cs="Calibri"/>
                <w:color w:val="000000"/>
                <w:sz w:val="22"/>
                <w:szCs w:val="20"/>
                <w:lang w:val="es-CO" w:eastAsia="es-CO"/>
              </w:rPr>
            </w:pPr>
            <w:r>
              <w:rPr>
                <w:rFonts w:ascii="Century Gothic" w:hAnsi="Century Gothic" w:cs="Calibri"/>
                <w:color w:val="000000"/>
                <w:sz w:val="22"/>
                <w:szCs w:val="20"/>
                <w:lang w:val="es-CO" w:eastAsia="es-CO"/>
              </w:rPr>
              <w:t>Por ganador se entregará un boleta válida para los 3 días de desfile en la Vía 40: sábado 2 de marzo, domingo 3 marzo y lunes 4 de marzo.</w:t>
            </w:r>
          </w:p>
          <w:p w:rsidR="00B71280" w:rsidRPr="001A337E" w:rsidRDefault="00B71280" w:rsidP="00B71280">
            <w:pPr>
              <w:pStyle w:val="Prrafodelista"/>
              <w:numPr>
                <w:ilvl w:val="0"/>
                <w:numId w:val="47"/>
              </w:numPr>
              <w:jc w:val="both"/>
              <w:rPr>
                <w:rFonts w:ascii="Century Gothic" w:hAnsi="Century Gothic" w:cs="Calibri"/>
                <w:color w:val="000000"/>
                <w:sz w:val="22"/>
                <w:szCs w:val="20"/>
                <w:lang w:val="es-CO" w:eastAsia="es-CO"/>
              </w:rPr>
            </w:pPr>
            <w:r w:rsidRPr="001A337E">
              <w:rPr>
                <w:rFonts w:ascii="Century Gothic" w:hAnsi="Century Gothic" w:cs="Calibri"/>
                <w:color w:val="000000"/>
                <w:sz w:val="22"/>
                <w:szCs w:val="20"/>
                <w:lang w:val="es-CO" w:eastAsia="es-CO"/>
              </w:rPr>
              <w:t>Se entregará un MEGAPREMIO para la candidata que más redima en el barrio (por cuenta del patrocinador).</w:t>
            </w:r>
            <w:r>
              <w:rPr>
                <w:rFonts w:ascii="Century Gothic" w:hAnsi="Century Gothic" w:cs="Calibri"/>
                <w:color w:val="000000"/>
                <w:sz w:val="22"/>
                <w:szCs w:val="20"/>
                <w:lang w:val="es-CO" w:eastAsia="es-CO"/>
              </w:rPr>
              <w:t xml:space="preserve"> </w:t>
            </w:r>
          </w:p>
          <w:p w:rsidR="00B71280" w:rsidRDefault="00B71280" w:rsidP="00B71280">
            <w:pPr>
              <w:pStyle w:val="Prrafodelista"/>
              <w:numPr>
                <w:ilvl w:val="0"/>
                <w:numId w:val="47"/>
              </w:numPr>
              <w:jc w:val="both"/>
              <w:rPr>
                <w:rFonts w:ascii="Century Gothic" w:hAnsi="Century Gothic" w:cs="Calibri"/>
                <w:color w:val="000000"/>
                <w:sz w:val="22"/>
                <w:szCs w:val="20"/>
                <w:lang w:val="es-CO" w:eastAsia="es-CO"/>
              </w:rPr>
            </w:pPr>
            <w:r w:rsidRPr="001A337E">
              <w:rPr>
                <w:rFonts w:ascii="Century Gothic" w:hAnsi="Century Gothic" w:cs="Calibri"/>
                <w:color w:val="000000"/>
                <w:sz w:val="22"/>
                <w:szCs w:val="20"/>
                <w:lang w:val="es-CO" w:eastAsia="es-CO"/>
              </w:rPr>
              <w:t xml:space="preserve">La tienda que más venda </w:t>
            </w:r>
            <w:r>
              <w:rPr>
                <w:rFonts w:ascii="Century Gothic" w:hAnsi="Century Gothic" w:cs="Calibri"/>
                <w:color w:val="000000"/>
                <w:sz w:val="22"/>
                <w:szCs w:val="20"/>
                <w:lang w:val="es-CO" w:eastAsia="es-CO"/>
              </w:rPr>
              <w:t xml:space="preserve">productos de las marcas participantes </w:t>
            </w:r>
            <w:r w:rsidRPr="001A337E">
              <w:rPr>
                <w:rFonts w:ascii="Century Gothic" w:hAnsi="Century Gothic" w:cs="Calibri"/>
                <w:color w:val="000000"/>
                <w:sz w:val="22"/>
                <w:szCs w:val="20"/>
                <w:lang w:val="es-CO" w:eastAsia="es-CO"/>
              </w:rPr>
              <w:t>se le entregará un PREMIO ESPECIAL (por cuenta del patrocinador)</w:t>
            </w:r>
          </w:p>
          <w:p w:rsidR="00FA4354" w:rsidRDefault="00FA4354" w:rsidP="00B71280">
            <w:pPr>
              <w:pStyle w:val="Prrafodelista"/>
              <w:numPr>
                <w:ilvl w:val="0"/>
                <w:numId w:val="47"/>
              </w:numPr>
              <w:jc w:val="both"/>
              <w:rPr>
                <w:rFonts w:ascii="Century Gothic" w:hAnsi="Century Gothic" w:cs="Calibri"/>
                <w:color w:val="000000"/>
                <w:sz w:val="22"/>
                <w:szCs w:val="20"/>
                <w:lang w:val="es-CO" w:eastAsia="es-CO"/>
              </w:rPr>
            </w:pPr>
            <w:r>
              <w:rPr>
                <w:rFonts w:ascii="Century Gothic" w:hAnsi="Century Gothic" w:cs="Calibri"/>
                <w:color w:val="000000"/>
                <w:sz w:val="22"/>
                <w:szCs w:val="20"/>
                <w:lang w:val="es-CO" w:eastAsia="es-CO"/>
              </w:rPr>
              <w:t xml:space="preserve">La </w:t>
            </w:r>
            <w:r w:rsidR="00F97C86">
              <w:rPr>
                <w:rFonts w:ascii="Century Gothic" w:hAnsi="Century Gothic" w:cs="Calibri"/>
                <w:color w:val="000000"/>
                <w:sz w:val="22"/>
                <w:szCs w:val="20"/>
                <w:lang w:val="es-CO" w:eastAsia="es-CO"/>
              </w:rPr>
              <w:t>mecánica</w:t>
            </w:r>
            <w:r>
              <w:rPr>
                <w:rFonts w:ascii="Century Gothic" w:hAnsi="Century Gothic" w:cs="Calibri"/>
                <w:color w:val="000000"/>
                <w:sz w:val="22"/>
                <w:szCs w:val="20"/>
                <w:lang w:val="es-CO" w:eastAsia="es-CO"/>
              </w:rPr>
              <w:t xml:space="preserve"> de redención la define cada patrocinador.</w:t>
            </w:r>
          </w:p>
          <w:p w:rsidR="00B71280" w:rsidRDefault="00FA4354" w:rsidP="004329F9">
            <w:pPr>
              <w:pStyle w:val="Prrafodelista"/>
              <w:numPr>
                <w:ilvl w:val="0"/>
                <w:numId w:val="47"/>
              </w:numPr>
              <w:jc w:val="both"/>
              <w:rPr>
                <w:rFonts w:ascii="Century Gothic" w:hAnsi="Century Gothic" w:cs="Calibri"/>
                <w:color w:val="000000"/>
                <w:sz w:val="22"/>
                <w:szCs w:val="20"/>
                <w:lang w:val="es-CO" w:eastAsia="es-CO"/>
              </w:rPr>
            </w:pPr>
            <w:r>
              <w:rPr>
                <w:rFonts w:ascii="Century Gothic" w:hAnsi="Century Gothic" w:cs="Calibri"/>
                <w:color w:val="000000"/>
                <w:sz w:val="22"/>
                <w:szCs w:val="20"/>
                <w:lang w:val="es-CO" w:eastAsia="es-CO"/>
              </w:rPr>
              <w:t xml:space="preserve">Piezas de la marca: derecho a la publicidad con cenefa y </w:t>
            </w:r>
            <w:proofErr w:type="spellStart"/>
            <w:r>
              <w:rPr>
                <w:rFonts w:ascii="Century Gothic" w:hAnsi="Century Gothic" w:cs="Calibri"/>
                <w:color w:val="000000"/>
                <w:sz w:val="22"/>
                <w:szCs w:val="20"/>
                <w:lang w:val="es-CO" w:eastAsia="es-CO"/>
              </w:rPr>
              <w:t>backing</w:t>
            </w:r>
            <w:proofErr w:type="spellEnd"/>
            <w:r>
              <w:rPr>
                <w:rFonts w:ascii="Century Gothic" w:hAnsi="Century Gothic" w:cs="Calibri"/>
                <w:color w:val="000000"/>
                <w:sz w:val="22"/>
                <w:szCs w:val="20"/>
                <w:lang w:val="es-CO" w:eastAsia="es-CO"/>
              </w:rPr>
              <w:t xml:space="preserve"> en un </w:t>
            </w:r>
            <w:proofErr w:type="spellStart"/>
            <w:r>
              <w:rPr>
                <w:rFonts w:ascii="Century Gothic" w:hAnsi="Century Gothic" w:cs="Calibri"/>
                <w:color w:val="000000"/>
                <w:sz w:val="22"/>
                <w:szCs w:val="20"/>
                <w:lang w:val="es-CO" w:eastAsia="es-CO"/>
              </w:rPr>
              <w:t>minipalco</w:t>
            </w:r>
            <w:proofErr w:type="spellEnd"/>
            <w:r>
              <w:rPr>
                <w:rFonts w:ascii="Century Gothic" w:hAnsi="Century Gothic" w:cs="Calibri"/>
                <w:color w:val="000000"/>
                <w:sz w:val="22"/>
                <w:szCs w:val="20"/>
                <w:lang w:val="es-CO" w:eastAsia="es-CO"/>
              </w:rPr>
              <w:t xml:space="preserve"> de acuerdo la reglamentación de esta pieza, la producción va por cuenta del patrocinador.</w:t>
            </w:r>
          </w:p>
        </w:tc>
      </w:tr>
    </w:tbl>
    <w:p w:rsidR="00DB34AA" w:rsidRPr="00DB34AA" w:rsidRDefault="00DB34AA" w:rsidP="00DB34AA">
      <w:pPr>
        <w:pStyle w:val="Prrafodelista"/>
        <w:jc w:val="both"/>
        <w:rPr>
          <w:rFonts w:ascii="Century Gothic" w:hAnsi="Century Gothic" w:cs="Calibri"/>
          <w:color w:val="000000"/>
          <w:sz w:val="22"/>
          <w:szCs w:val="20"/>
          <w:lang w:val="es-CO" w:eastAsia="es-CO"/>
        </w:rPr>
      </w:pPr>
    </w:p>
    <w:p w:rsidR="001A337E" w:rsidRPr="001A337E" w:rsidRDefault="001A337E" w:rsidP="001A337E">
      <w:pPr>
        <w:pStyle w:val="Prrafodelista"/>
        <w:numPr>
          <w:ilvl w:val="0"/>
          <w:numId w:val="47"/>
        </w:numPr>
        <w:jc w:val="both"/>
        <w:rPr>
          <w:rFonts w:ascii="Century Gothic" w:hAnsi="Century Gothic" w:cs="Calibri"/>
          <w:color w:val="000000"/>
          <w:sz w:val="22"/>
          <w:szCs w:val="20"/>
          <w:lang w:val="es-CO" w:eastAsia="es-CO"/>
        </w:rPr>
      </w:pPr>
      <w:r w:rsidRPr="001A337E">
        <w:rPr>
          <w:rFonts w:ascii="Century Gothic" w:hAnsi="Century Gothic" w:cs="Calibri"/>
          <w:color w:val="000000"/>
          <w:sz w:val="22"/>
          <w:szCs w:val="20"/>
          <w:lang w:val="es-CO" w:eastAsia="es-CO"/>
        </w:rPr>
        <w:t xml:space="preserve">El equipo logístico debe usar vestuario alusivo al carnaval  </w:t>
      </w:r>
    </w:p>
    <w:p w:rsidR="001A337E" w:rsidRPr="001A337E" w:rsidRDefault="001A337E" w:rsidP="001A337E">
      <w:pPr>
        <w:pStyle w:val="Prrafodelista"/>
        <w:numPr>
          <w:ilvl w:val="0"/>
          <w:numId w:val="47"/>
        </w:numPr>
        <w:jc w:val="both"/>
        <w:rPr>
          <w:rFonts w:ascii="Century Gothic" w:hAnsi="Century Gothic" w:cs="Calibri"/>
          <w:color w:val="000000"/>
          <w:sz w:val="22"/>
          <w:szCs w:val="20"/>
          <w:lang w:val="es-CO" w:eastAsia="es-CO"/>
        </w:rPr>
      </w:pPr>
      <w:r w:rsidRPr="001A337E">
        <w:rPr>
          <w:rFonts w:ascii="Century Gothic" w:hAnsi="Century Gothic" w:cs="Calibri"/>
          <w:color w:val="000000"/>
          <w:sz w:val="22"/>
          <w:szCs w:val="20"/>
          <w:lang w:val="es-CO" w:eastAsia="es-CO"/>
        </w:rPr>
        <w:t>La actividad debe contar con acompañamiento policial, coordinado por el proveedor</w:t>
      </w:r>
    </w:p>
    <w:p w:rsidR="001A337E" w:rsidRPr="001A337E" w:rsidRDefault="001A337E" w:rsidP="001A337E">
      <w:pPr>
        <w:pStyle w:val="Prrafodelista"/>
        <w:numPr>
          <w:ilvl w:val="0"/>
          <w:numId w:val="47"/>
        </w:numPr>
        <w:jc w:val="both"/>
        <w:rPr>
          <w:rFonts w:ascii="Century Gothic" w:hAnsi="Century Gothic" w:cs="Calibri"/>
          <w:color w:val="000000"/>
          <w:sz w:val="22"/>
          <w:szCs w:val="20"/>
          <w:lang w:val="es-CO" w:eastAsia="es-CO"/>
        </w:rPr>
      </w:pPr>
      <w:r w:rsidRPr="001A337E">
        <w:rPr>
          <w:rFonts w:ascii="Century Gothic" w:hAnsi="Century Gothic" w:cs="Calibri"/>
          <w:color w:val="000000"/>
          <w:sz w:val="22"/>
          <w:szCs w:val="20"/>
          <w:lang w:val="es-CO" w:eastAsia="es-CO"/>
        </w:rPr>
        <w:t>Debe contar con un carro show y 2 o 3 carros vallas con sonido para las marcas patrocinadoras.</w:t>
      </w:r>
    </w:p>
    <w:p w:rsidR="001A337E" w:rsidRDefault="001A337E" w:rsidP="001A337E">
      <w:pPr>
        <w:pStyle w:val="Prrafodelista"/>
        <w:numPr>
          <w:ilvl w:val="0"/>
          <w:numId w:val="47"/>
        </w:numPr>
        <w:jc w:val="both"/>
        <w:rPr>
          <w:rFonts w:ascii="Century Gothic" w:hAnsi="Century Gothic" w:cs="Calibri"/>
          <w:color w:val="000000"/>
          <w:sz w:val="22"/>
          <w:szCs w:val="20"/>
          <w:lang w:val="es-CO" w:eastAsia="es-CO"/>
        </w:rPr>
      </w:pPr>
      <w:r w:rsidRPr="001A337E">
        <w:rPr>
          <w:rFonts w:ascii="Century Gothic" w:hAnsi="Century Gothic" w:cs="Calibri"/>
          <w:color w:val="000000"/>
          <w:sz w:val="22"/>
          <w:szCs w:val="20"/>
          <w:lang w:val="es-CO" w:eastAsia="es-CO"/>
        </w:rPr>
        <w:t xml:space="preserve">La toma de los barrios y tiendas debe incluir acompañamiento música de una Papayera  </w:t>
      </w:r>
    </w:p>
    <w:p w:rsidR="001A337E" w:rsidRPr="007F18BB" w:rsidRDefault="00D55ED9" w:rsidP="00D55ED9">
      <w:pPr>
        <w:pStyle w:val="Prrafodelista"/>
        <w:numPr>
          <w:ilvl w:val="0"/>
          <w:numId w:val="47"/>
        </w:numPr>
        <w:jc w:val="both"/>
        <w:rPr>
          <w:rFonts w:ascii="Century Gothic" w:hAnsi="Century Gothic" w:cs="Calibri"/>
          <w:color w:val="000000"/>
          <w:sz w:val="22"/>
          <w:szCs w:val="20"/>
          <w:lang w:val="es-CO" w:eastAsia="es-CO"/>
        </w:rPr>
      </w:pPr>
      <w:r>
        <w:rPr>
          <w:rFonts w:ascii="Century Gothic" w:hAnsi="Century Gothic" w:cs="Calibri"/>
          <w:color w:val="000000"/>
          <w:sz w:val="22"/>
          <w:szCs w:val="20"/>
          <w:lang w:val="es-CO" w:eastAsia="es-CO"/>
        </w:rPr>
        <w:t xml:space="preserve">El valor de la propuesta debe incluir además: utilería necesaria para la actividad, pago de seguridad social del personal logístico, pago de permisos para cada activación o caravana, hidratación y alimentación del personal, combustible de cada vehículo, vestuario carnavalero para logísticos  y cualquier otro valor que garantice el éxito de la actividad. </w:t>
      </w:r>
    </w:p>
    <w:p w:rsidR="00191077" w:rsidRPr="00F06E73" w:rsidRDefault="00191077" w:rsidP="00616E0B">
      <w:pPr>
        <w:jc w:val="both"/>
        <w:rPr>
          <w:rFonts w:ascii="Century Gothic" w:hAnsi="Century Gothic" w:cs="Calibri"/>
          <w:color w:val="000000"/>
          <w:sz w:val="22"/>
          <w:szCs w:val="20"/>
          <w:lang w:val="es-CO" w:eastAsia="es-CO"/>
        </w:rPr>
      </w:pPr>
    </w:p>
    <w:p w:rsidR="00D55ED9" w:rsidRDefault="00D55ED9" w:rsidP="00616E0B">
      <w:pPr>
        <w:jc w:val="both"/>
        <w:rPr>
          <w:rFonts w:ascii="Century Gothic" w:hAnsi="Century Gothic" w:cs="Calibri"/>
          <w:color w:val="000000"/>
          <w:sz w:val="22"/>
          <w:szCs w:val="20"/>
          <w:lang w:val="es-CO" w:eastAsia="es-CO"/>
        </w:rPr>
      </w:pPr>
      <w:r w:rsidRPr="00D55ED9">
        <w:rPr>
          <w:rFonts w:ascii="Century Gothic" w:hAnsi="Century Gothic" w:cs="Calibri"/>
          <w:color w:val="000000"/>
          <w:sz w:val="22"/>
          <w:szCs w:val="20"/>
          <w:lang w:val="es-CO" w:eastAsia="es-CO"/>
        </w:rPr>
        <w:t>Para</w:t>
      </w:r>
      <w:r>
        <w:rPr>
          <w:rFonts w:ascii="Century Gothic" w:hAnsi="Century Gothic" w:cs="Calibri"/>
          <w:color w:val="000000"/>
          <w:sz w:val="22"/>
          <w:szCs w:val="20"/>
          <w:lang w:val="es-CO" w:eastAsia="es-CO"/>
        </w:rPr>
        <w:t xml:space="preserve"> el día 23/01/19 se programara </w:t>
      </w:r>
      <w:r w:rsidR="00233D88">
        <w:rPr>
          <w:rFonts w:ascii="Century Gothic" w:hAnsi="Century Gothic" w:cs="Calibri"/>
          <w:color w:val="000000"/>
          <w:sz w:val="22"/>
          <w:szCs w:val="20"/>
          <w:lang w:val="es-CO" w:eastAsia="es-CO"/>
        </w:rPr>
        <w:t>LA GRAN TOMBOLA</w:t>
      </w:r>
      <w:r w:rsidR="00FA4354">
        <w:rPr>
          <w:rFonts w:ascii="Century Gothic" w:hAnsi="Century Gothic" w:cs="Calibri"/>
          <w:color w:val="000000"/>
          <w:sz w:val="22"/>
          <w:szCs w:val="20"/>
          <w:lang w:val="es-CO" w:eastAsia="es-CO"/>
        </w:rPr>
        <w:t xml:space="preserve"> CARNAVALERA</w:t>
      </w:r>
      <w:r>
        <w:rPr>
          <w:rFonts w:ascii="Century Gothic" w:hAnsi="Century Gothic" w:cs="Calibri"/>
          <w:color w:val="000000"/>
          <w:sz w:val="22"/>
          <w:szCs w:val="20"/>
          <w:lang w:val="es-CO" w:eastAsia="es-CO"/>
        </w:rPr>
        <w:t xml:space="preserve"> con los siguientes requerimientos técnicos: </w:t>
      </w:r>
    </w:p>
    <w:p w:rsidR="00D55ED9" w:rsidRDefault="00D55ED9" w:rsidP="00616E0B">
      <w:pPr>
        <w:jc w:val="both"/>
        <w:rPr>
          <w:rFonts w:ascii="Century Gothic" w:hAnsi="Century Gothic" w:cs="Calibri"/>
          <w:color w:val="000000"/>
          <w:sz w:val="22"/>
          <w:szCs w:val="20"/>
          <w:lang w:val="es-CO" w:eastAsia="es-CO"/>
        </w:rPr>
      </w:pPr>
    </w:p>
    <w:p w:rsidR="00233D88" w:rsidRDefault="00FA4354" w:rsidP="00D55ED9">
      <w:pPr>
        <w:pStyle w:val="Prrafodelista"/>
        <w:numPr>
          <w:ilvl w:val="0"/>
          <w:numId w:val="47"/>
        </w:numPr>
        <w:jc w:val="both"/>
        <w:rPr>
          <w:rFonts w:ascii="Century Gothic" w:hAnsi="Century Gothic" w:cs="Calibri"/>
          <w:color w:val="000000"/>
          <w:sz w:val="22"/>
          <w:szCs w:val="20"/>
          <w:lang w:val="es-CO" w:eastAsia="es-CO"/>
        </w:rPr>
      </w:pPr>
      <w:r>
        <w:rPr>
          <w:rFonts w:ascii="Century Gothic" w:hAnsi="Century Gothic" w:cs="Calibri"/>
          <w:color w:val="000000"/>
          <w:sz w:val="22"/>
          <w:szCs w:val="20"/>
          <w:lang w:val="es-CO" w:eastAsia="es-CO"/>
        </w:rPr>
        <w:t xml:space="preserve">Realización de la tómbola </w:t>
      </w:r>
      <w:r w:rsidR="00D55ED9" w:rsidRPr="00D55ED9">
        <w:rPr>
          <w:rFonts w:ascii="Century Gothic" w:hAnsi="Century Gothic" w:cs="Calibri"/>
          <w:color w:val="000000"/>
          <w:sz w:val="22"/>
          <w:szCs w:val="20"/>
          <w:lang w:val="es-CO" w:eastAsia="es-CO"/>
        </w:rPr>
        <w:t xml:space="preserve">con </w:t>
      </w:r>
      <w:r w:rsidR="004F1D52">
        <w:rPr>
          <w:rFonts w:ascii="Century Gothic" w:hAnsi="Century Gothic" w:cs="Calibri"/>
          <w:color w:val="000000"/>
          <w:sz w:val="22"/>
          <w:szCs w:val="20"/>
          <w:lang w:val="es-CO" w:eastAsia="es-CO"/>
        </w:rPr>
        <w:t xml:space="preserve">un aforo de </w:t>
      </w:r>
      <w:r w:rsidR="00233D88">
        <w:rPr>
          <w:rFonts w:ascii="Century Gothic" w:hAnsi="Century Gothic" w:cs="Calibri"/>
          <w:color w:val="000000"/>
          <w:sz w:val="22"/>
          <w:szCs w:val="20"/>
          <w:lang w:val="es-CO" w:eastAsia="es-CO"/>
        </w:rPr>
        <w:t>3</w:t>
      </w:r>
      <w:r w:rsidR="00D55ED9" w:rsidRPr="00D55ED9">
        <w:rPr>
          <w:rFonts w:ascii="Century Gothic" w:hAnsi="Century Gothic" w:cs="Calibri"/>
          <w:color w:val="000000"/>
          <w:sz w:val="22"/>
          <w:szCs w:val="20"/>
          <w:lang w:val="es-CO" w:eastAsia="es-CO"/>
        </w:rPr>
        <w:t>.</w:t>
      </w:r>
      <w:r w:rsidR="00233D88">
        <w:rPr>
          <w:rFonts w:ascii="Century Gothic" w:hAnsi="Century Gothic" w:cs="Calibri"/>
          <w:color w:val="000000"/>
          <w:sz w:val="22"/>
          <w:szCs w:val="20"/>
          <w:lang w:val="es-CO" w:eastAsia="es-CO"/>
        </w:rPr>
        <w:t>000 personas</w:t>
      </w:r>
    </w:p>
    <w:p w:rsidR="00D55ED9" w:rsidRPr="00D55ED9" w:rsidRDefault="00233D88" w:rsidP="00D55ED9">
      <w:pPr>
        <w:pStyle w:val="Prrafodelista"/>
        <w:numPr>
          <w:ilvl w:val="0"/>
          <w:numId w:val="47"/>
        </w:numPr>
        <w:jc w:val="both"/>
        <w:rPr>
          <w:rFonts w:ascii="Century Gothic" w:hAnsi="Century Gothic" w:cs="Calibri"/>
          <w:color w:val="000000"/>
          <w:sz w:val="22"/>
          <w:szCs w:val="20"/>
          <w:lang w:val="es-CO" w:eastAsia="es-CO"/>
        </w:rPr>
      </w:pPr>
      <w:r>
        <w:rPr>
          <w:rFonts w:ascii="Century Gothic" w:hAnsi="Century Gothic" w:cs="Calibri"/>
          <w:color w:val="000000"/>
          <w:sz w:val="22"/>
          <w:szCs w:val="20"/>
          <w:lang w:val="es-CO" w:eastAsia="es-CO"/>
        </w:rPr>
        <w:t>Lugar: Cancha sugeridas La Magdalena o Cevillar</w:t>
      </w:r>
      <w:r w:rsidR="00D55ED9">
        <w:rPr>
          <w:rFonts w:ascii="Century Gothic" w:hAnsi="Century Gothic" w:cs="Calibri"/>
          <w:color w:val="000000"/>
          <w:sz w:val="22"/>
          <w:szCs w:val="20"/>
          <w:lang w:val="es-CO" w:eastAsia="es-CO"/>
        </w:rPr>
        <w:t xml:space="preserve"> </w:t>
      </w:r>
    </w:p>
    <w:p w:rsidR="00D55ED9" w:rsidRPr="00D55ED9" w:rsidRDefault="00D55ED9" w:rsidP="00D55ED9">
      <w:pPr>
        <w:pStyle w:val="Prrafodelista"/>
        <w:numPr>
          <w:ilvl w:val="0"/>
          <w:numId w:val="47"/>
        </w:numPr>
        <w:jc w:val="both"/>
        <w:rPr>
          <w:rFonts w:ascii="Century Gothic" w:hAnsi="Century Gothic" w:cs="Calibri"/>
          <w:color w:val="000000"/>
          <w:sz w:val="22"/>
          <w:szCs w:val="20"/>
          <w:lang w:val="es-CO" w:eastAsia="es-CO"/>
        </w:rPr>
      </w:pPr>
      <w:r>
        <w:rPr>
          <w:rFonts w:ascii="Century Gothic" w:hAnsi="Century Gothic" w:cs="Calibri"/>
          <w:color w:val="000000"/>
          <w:sz w:val="22"/>
          <w:szCs w:val="20"/>
          <w:lang w:val="es-CO" w:eastAsia="es-CO"/>
        </w:rPr>
        <w:t>Hora Inicio: 4</w:t>
      </w:r>
      <w:r w:rsidRPr="00D55ED9">
        <w:rPr>
          <w:rFonts w:ascii="Century Gothic" w:hAnsi="Century Gothic" w:cs="Calibri"/>
          <w:color w:val="000000"/>
          <w:sz w:val="22"/>
          <w:szCs w:val="20"/>
          <w:lang w:val="es-CO" w:eastAsia="es-CO"/>
        </w:rPr>
        <w:t xml:space="preserve"> p.m.</w:t>
      </w:r>
    </w:p>
    <w:p w:rsidR="00D55ED9" w:rsidRDefault="00D55ED9" w:rsidP="00D55ED9">
      <w:pPr>
        <w:pStyle w:val="Prrafodelista"/>
        <w:numPr>
          <w:ilvl w:val="0"/>
          <w:numId w:val="47"/>
        </w:numPr>
        <w:jc w:val="both"/>
        <w:rPr>
          <w:rFonts w:ascii="Century Gothic" w:hAnsi="Century Gothic" w:cs="Calibri"/>
          <w:color w:val="000000"/>
          <w:sz w:val="22"/>
          <w:szCs w:val="20"/>
          <w:lang w:val="es-CO" w:eastAsia="es-CO"/>
        </w:rPr>
      </w:pPr>
      <w:r w:rsidRPr="00D55ED9">
        <w:rPr>
          <w:rFonts w:ascii="Century Gothic" w:hAnsi="Century Gothic" w:cs="Calibri"/>
          <w:color w:val="000000"/>
          <w:sz w:val="22"/>
          <w:szCs w:val="20"/>
          <w:lang w:val="es-CO" w:eastAsia="es-CO"/>
        </w:rPr>
        <w:t>Montaje</w:t>
      </w:r>
      <w:r>
        <w:rPr>
          <w:rFonts w:ascii="Century Gothic" w:hAnsi="Century Gothic" w:cs="Calibri"/>
          <w:color w:val="000000"/>
          <w:sz w:val="22"/>
          <w:szCs w:val="20"/>
          <w:lang w:val="es-CO" w:eastAsia="es-CO"/>
        </w:rPr>
        <w:t xml:space="preserve"> que incluya </w:t>
      </w:r>
      <w:r w:rsidR="00233D88">
        <w:rPr>
          <w:rFonts w:ascii="Century Gothic" w:hAnsi="Century Gothic" w:cs="Calibri"/>
          <w:color w:val="000000"/>
          <w:sz w:val="22"/>
          <w:szCs w:val="20"/>
          <w:lang w:val="es-CO" w:eastAsia="es-CO"/>
        </w:rPr>
        <w:t>música en vivo y un DJ.</w:t>
      </w:r>
    </w:p>
    <w:p w:rsidR="00233D88" w:rsidRPr="00233D88" w:rsidRDefault="00233D88" w:rsidP="00233D88">
      <w:pPr>
        <w:pStyle w:val="Prrafodelista"/>
        <w:numPr>
          <w:ilvl w:val="0"/>
          <w:numId w:val="47"/>
        </w:numPr>
        <w:jc w:val="both"/>
        <w:rPr>
          <w:rFonts w:ascii="Century Gothic" w:hAnsi="Century Gothic" w:cs="Calibri"/>
          <w:color w:val="000000"/>
          <w:sz w:val="22"/>
          <w:szCs w:val="20"/>
          <w:lang w:val="es-CO" w:eastAsia="es-CO"/>
        </w:rPr>
      </w:pPr>
      <w:r>
        <w:rPr>
          <w:rFonts w:ascii="Century Gothic" w:hAnsi="Century Gothic" w:cs="Calibri"/>
          <w:color w:val="000000"/>
          <w:sz w:val="22"/>
          <w:szCs w:val="20"/>
          <w:lang w:val="es-CO" w:eastAsia="es-CO"/>
        </w:rPr>
        <w:t>Un animador-presentador</w:t>
      </w:r>
    </w:p>
    <w:p w:rsidR="00D55ED9" w:rsidRPr="00D55ED9" w:rsidRDefault="00D55ED9" w:rsidP="00D55ED9">
      <w:pPr>
        <w:pStyle w:val="Prrafodelista"/>
        <w:numPr>
          <w:ilvl w:val="0"/>
          <w:numId w:val="47"/>
        </w:numPr>
        <w:jc w:val="both"/>
        <w:rPr>
          <w:rFonts w:ascii="Century Gothic" w:hAnsi="Century Gothic" w:cs="Calibri"/>
          <w:color w:val="000000"/>
          <w:sz w:val="22"/>
          <w:szCs w:val="20"/>
          <w:lang w:val="es-CO" w:eastAsia="es-CO"/>
        </w:rPr>
      </w:pPr>
      <w:r w:rsidRPr="00D55ED9">
        <w:rPr>
          <w:rFonts w:ascii="Century Gothic" w:hAnsi="Century Gothic" w:cs="Calibri"/>
          <w:color w:val="000000"/>
          <w:sz w:val="22"/>
          <w:szCs w:val="20"/>
          <w:lang w:val="es-CO" w:eastAsia="es-CO"/>
        </w:rPr>
        <w:t>Coordinar la logística para la venta de comidas</w:t>
      </w:r>
      <w:r>
        <w:rPr>
          <w:rFonts w:ascii="Century Gothic" w:hAnsi="Century Gothic" w:cs="Calibri"/>
          <w:color w:val="000000"/>
          <w:sz w:val="22"/>
          <w:szCs w:val="20"/>
          <w:lang w:val="es-CO" w:eastAsia="es-CO"/>
        </w:rPr>
        <w:t xml:space="preserve">, la cual negociara </w:t>
      </w:r>
      <w:r w:rsidR="004F1D52">
        <w:rPr>
          <w:rFonts w:ascii="Century Gothic" w:hAnsi="Century Gothic" w:cs="Calibri"/>
          <w:color w:val="000000"/>
          <w:sz w:val="22"/>
          <w:szCs w:val="20"/>
          <w:lang w:val="es-CO" w:eastAsia="es-CO"/>
        </w:rPr>
        <w:t xml:space="preserve">directamente </w:t>
      </w:r>
      <w:r>
        <w:rPr>
          <w:rFonts w:ascii="Century Gothic" w:hAnsi="Century Gothic" w:cs="Calibri"/>
          <w:color w:val="000000"/>
          <w:sz w:val="22"/>
          <w:szCs w:val="20"/>
          <w:lang w:val="es-CO" w:eastAsia="es-CO"/>
        </w:rPr>
        <w:t>Carnaval SAS.</w:t>
      </w:r>
    </w:p>
    <w:p w:rsidR="00D55ED9" w:rsidRDefault="00D55ED9" w:rsidP="00D55ED9">
      <w:pPr>
        <w:pStyle w:val="Prrafodelista"/>
        <w:numPr>
          <w:ilvl w:val="0"/>
          <w:numId w:val="47"/>
        </w:numPr>
        <w:jc w:val="both"/>
        <w:rPr>
          <w:rFonts w:ascii="Century Gothic" w:hAnsi="Century Gothic" w:cs="Calibri"/>
          <w:color w:val="000000"/>
          <w:sz w:val="22"/>
          <w:szCs w:val="20"/>
          <w:lang w:val="es-CO" w:eastAsia="es-CO"/>
        </w:rPr>
      </w:pPr>
      <w:r w:rsidRPr="00D55ED9">
        <w:rPr>
          <w:rFonts w:ascii="Century Gothic" w:hAnsi="Century Gothic" w:cs="Calibri"/>
          <w:color w:val="000000"/>
          <w:sz w:val="22"/>
          <w:szCs w:val="20"/>
          <w:lang w:val="es-CO" w:eastAsia="es-CO"/>
        </w:rPr>
        <w:t>Desarrollo de las piezas y utilería para el desarrollo de la actividad</w:t>
      </w:r>
    </w:p>
    <w:p w:rsidR="00D55ED9" w:rsidRDefault="00D55ED9" w:rsidP="00D55ED9">
      <w:pPr>
        <w:jc w:val="both"/>
        <w:rPr>
          <w:rFonts w:ascii="Century Gothic" w:hAnsi="Century Gothic" w:cs="Calibri"/>
          <w:color w:val="000000"/>
          <w:sz w:val="22"/>
          <w:szCs w:val="20"/>
          <w:lang w:val="es-CO" w:eastAsia="es-CO"/>
        </w:rPr>
      </w:pPr>
    </w:p>
    <w:p w:rsidR="00D55ED9" w:rsidRPr="00D55ED9" w:rsidRDefault="00D55ED9" w:rsidP="00D55ED9">
      <w:pPr>
        <w:jc w:val="both"/>
        <w:rPr>
          <w:rFonts w:ascii="Century Gothic" w:hAnsi="Century Gothic" w:cs="Calibri"/>
          <w:color w:val="000000"/>
          <w:sz w:val="22"/>
          <w:szCs w:val="20"/>
          <w:lang w:val="es-CO" w:eastAsia="es-CO"/>
        </w:rPr>
      </w:pPr>
      <w:r>
        <w:rPr>
          <w:rFonts w:ascii="Century Gothic" w:hAnsi="Century Gothic" w:cs="Calibri"/>
          <w:color w:val="000000"/>
          <w:sz w:val="22"/>
          <w:szCs w:val="20"/>
          <w:lang w:val="es-CO" w:eastAsia="es-CO"/>
        </w:rPr>
        <w:t>Nota: los permisos</w:t>
      </w:r>
      <w:r w:rsidR="00233D88">
        <w:rPr>
          <w:rFonts w:ascii="Century Gothic" w:hAnsi="Century Gothic" w:cs="Calibri"/>
          <w:color w:val="000000"/>
          <w:sz w:val="22"/>
          <w:szCs w:val="20"/>
          <w:lang w:val="es-CO" w:eastAsia="es-CO"/>
        </w:rPr>
        <w:t xml:space="preserve"> de esta actividad los tramitará</w:t>
      </w:r>
      <w:r>
        <w:rPr>
          <w:rFonts w:ascii="Century Gothic" w:hAnsi="Century Gothic" w:cs="Calibri"/>
          <w:color w:val="000000"/>
          <w:sz w:val="22"/>
          <w:szCs w:val="20"/>
          <w:lang w:val="es-CO" w:eastAsia="es-CO"/>
        </w:rPr>
        <w:t xml:space="preserve"> Carnaval SAS </w:t>
      </w:r>
    </w:p>
    <w:p w:rsidR="009B47B8" w:rsidRPr="00D55ED9" w:rsidRDefault="00D55ED9" w:rsidP="00616E0B">
      <w:pPr>
        <w:jc w:val="both"/>
        <w:rPr>
          <w:rFonts w:ascii="Century Gothic" w:hAnsi="Century Gothic" w:cs="Calibri"/>
          <w:color w:val="000000"/>
          <w:sz w:val="22"/>
          <w:szCs w:val="20"/>
          <w:lang w:val="es-CO" w:eastAsia="es-CO"/>
        </w:rPr>
      </w:pPr>
      <w:r w:rsidRPr="00D55ED9">
        <w:rPr>
          <w:rFonts w:ascii="Century Gothic" w:hAnsi="Century Gothic" w:cs="Calibri"/>
          <w:color w:val="000000"/>
          <w:sz w:val="22"/>
          <w:szCs w:val="20"/>
          <w:lang w:val="es-CO" w:eastAsia="es-CO"/>
        </w:rPr>
        <w:t xml:space="preserve"> </w:t>
      </w:r>
    </w:p>
    <w:p w:rsidR="008764B9" w:rsidRPr="007F18BB" w:rsidRDefault="008764B9" w:rsidP="00616E0B">
      <w:pPr>
        <w:jc w:val="both"/>
        <w:rPr>
          <w:rFonts w:ascii="Century Gothic" w:hAnsi="Century Gothic" w:cs="Calibri"/>
          <w:b/>
          <w:color w:val="000000"/>
          <w:sz w:val="22"/>
          <w:szCs w:val="20"/>
          <w:lang w:val="es-CO" w:eastAsia="es-CO"/>
        </w:rPr>
      </w:pPr>
    </w:p>
    <w:p w:rsidR="004F1D52" w:rsidRDefault="00D55ED9" w:rsidP="004F1D52">
      <w:pPr>
        <w:jc w:val="both"/>
        <w:rPr>
          <w:rFonts w:ascii="Century Gothic" w:hAnsi="Century Gothic" w:cs="Calibri"/>
          <w:b/>
          <w:color w:val="000000"/>
          <w:sz w:val="22"/>
          <w:szCs w:val="20"/>
          <w:lang w:val="es-CO" w:eastAsia="es-CO"/>
        </w:rPr>
      </w:pPr>
      <w:r>
        <w:rPr>
          <w:rFonts w:ascii="Century Gothic" w:hAnsi="Century Gothic" w:cs="Calibri"/>
          <w:b/>
          <w:color w:val="000000"/>
          <w:sz w:val="22"/>
          <w:szCs w:val="20"/>
          <w:lang w:val="es-CO" w:eastAsia="es-CO"/>
        </w:rPr>
        <w:t>E</w:t>
      </w:r>
      <w:r w:rsidR="00616E0B" w:rsidRPr="007F18BB">
        <w:rPr>
          <w:rFonts w:ascii="Century Gothic" w:hAnsi="Century Gothic" w:cs="Calibri"/>
          <w:b/>
          <w:color w:val="000000"/>
          <w:sz w:val="22"/>
          <w:szCs w:val="20"/>
          <w:lang w:val="es-CO" w:eastAsia="es-CO"/>
        </w:rPr>
        <w:t xml:space="preserve">l interesado en contratar debe conocer y comprometerse entre otras a: </w:t>
      </w:r>
    </w:p>
    <w:p w:rsidR="004F1D52" w:rsidRDefault="004F1D52" w:rsidP="004F1D52">
      <w:pPr>
        <w:jc w:val="both"/>
        <w:rPr>
          <w:rFonts w:ascii="Century Gothic" w:hAnsi="Century Gothic" w:cs="Calibri"/>
          <w:b/>
          <w:color w:val="000000"/>
          <w:sz w:val="22"/>
          <w:szCs w:val="20"/>
          <w:lang w:val="es-CO" w:eastAsia="es-CO"/>
        </w:rPr>
      </w:pPr>
    </w:p>
    <w:p w:rsidR="00616E0B" w:rsidRPr="004F1D52" w:rsidRDefault="00616E0B" w:rsidP="004F1D52">
      <w:pPr>
        <w:pStyle w:val="Prrafodelista"/>
        <w:numPr>
          <w:ilvl w:val="0"/>
          <w:numId w:val="48"/>
        </w:numPr>
        <w:jc w:val="both"/>
        <w:rPr>
          <w:rFonts w:ascii="Century Gothic" w:hAnsi="Century Gothic" w:cs="Calibri"/>
          <w:color w:val="000000"/>
          <w:sz w:val="22"/>
          <w:szCs w:val="20"/>
          <w:lang w:val="es-CO" w:eastAsia="es-CO"/>
        </w:rPr>
      </w:pPr>
      <w:r w:rsidRPr="004F1D52">
        <w:rPr>
          <w:rFonts w:ascii="Century Gothic" w:hAnsi="Century Gothic" w:cs="Calibri"/>
          <w:color w:val="000000"/>
          <w:sz w:val="22"/>
          <w:szCs w:val="20"/>
          <w:lang w:val="es-CO" w:eastAsia="es-CO"/>
        </w:rPr>
        <w:t>Tener el personal a su cargo debidamente identificado.</w:t>
      </w:r>
    </w:p>
    <w:p w:rsidR="00616E0B" w:rsidRPr="007F18BB" w:rsidRDefault="00616E0B" w:rsidP="00616E0B">
      <w:pPr>
        <w:numPr>
          <w:ilvl w:val="0"/>
          <w:numId w:val="37"/>
        </w:num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 xml:space="preserve">Debe enviar a la </w:t>
      </w:r>
      <w:proofErr w:type="gramStart"/>
      <w:r w:rsidR="00830317">
        <w:rPr>
          <w:rFonts w:ascii="Century Gothic" w:hAnsi="Century Gothic" w:cs="Calibri"/>
          <w:color w:val="000000"/>
          <w:sz w:val="22"/>
          <w:szCs w:val="20"/>
          <w:lang w:val="es-CO" w:eastAsia="es-CO"/>
        </w:rPr>
        <w:t xml:space="preserve">CBSAS </w:t>
      </w:r>
      <w:r w:rsidRPr="007F18BB">
        <w:rPr>
          <w:rFonts w:ascii="Century Gothic" w:hAnsi="Century Gothic" w:cs="Calibri"/>
          <w:color w:val="000000"/>
          <w:sz w:val="22"/>
          <w:szCs w:val="20"/>
          <w:lang w:val="es-CO" w:eastAsia="es-CO"/>
        </w:rPr>
        <w:t xml:space="preserve"> el</w:t>
      </w:r>
      <w:proofErr w:type="gramEnd"/>
      <w:r w:rsidRPr="007F18BB">
        <w:rPr>
          <w:rFonts w:ascii="Century Gothic" w:hAnsi="Century Gothic" w:cs="Calibri"/>
          <w:color w:val="000000"/>
          <w:sz w:val="22"/>
          <w:szCs w:val="20"/>
          <w:lang w:val="es-CO" w:eastAsia="es-CO"/>
        </w:rPr>
        <w:t xml:space="preserve"> listado de las personas que trabajarán con el número de la cedula de cada uno de ellos.</w:t>
      </w:r>
    </w:p>
    <w:p w:rsidR="00616E0B" w:rsidRPr="007F18BB" w:rsidRDefault="00616E0B" w:rsidP="00616E0B">
      <w:pPr>
        <w:numPr>
          <w:ilvl w:val="0"/>
          <w:numId w:val="37"/>
        </w:num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Debe encargarse de suministrar la hidratación</w:t>
      </w:r>
      <w:r w:rsidR="009B47B8">
        <w:rPr>
          <w:rFonts w:ascii="Century Gothic" w:hAnsi="Century Gothic" w:cs="Calibri"/>
          <w:color w:val="000000"/>
          <w:sz w:val="22"/>
          <w:szCs w:val="20"/>
          <w:lang w:val="es-CO" w:eastAsia="es-CO"/>
        </w:rPr>
        <w:t xml:space="preserve">, transporte </w:t>
      </w:r>
      <w:r w:rsidRPr="007F18BB">
        <w:rPr>
          <w:rFonts w:ascii="Century Gothic" w:hAnsi="Century Gothic" w:cs="Calibri"/>
          <w:color w:val="000000"/>
          <w:sz w:val="22"/>
          <w:szCs w:val="20"/>
          <w:lang w:val="es-CO" w:eastAsia="es-CO"/>
        </w:rPr>
        <w:t>y alimentación a su personal.</w:t>
      </w:r>
    </w:p>
    <w:p w:rsidR="00616E0B" w:rsidRPr="007F18BB" w:rsidRDefault="00616E0B" w:rsidP="00616E0B">
      <w:pPr>
        <w:numPr>
          <w:ilvl w:val="0"/>
          <w:numId w:val="37"/>
        </w:num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Debe cumplir con las normas de seguridad y suministrar los elementos de seguridad industrial necesarios y apropiados para el tipo de trabajo que realizan.</w:t>
      </w:r>
    </w:p>
    <w:p w:rsidR="00616E0B" w:rsidRPr="007F18BB" w:rsidRDefault="00616E0B" w:rsidP="00616E0B">
      <w:pPr>
        <w:numPr>
          <w:ilvl w:val="0"/>
          <w:numId w:val="37"/>
        </w:num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lastRenderedPageBreak/>
        <w:t>Debe hacerse responsable  ante  cualquier accidente o contingencia que ocurriera con el personal a su cargo para lo cual deben estar amparados con EPS y AR</w:t>
      </w:r>
      <w:r w:rsidR="00B610F1" w:rsidRPr="007F18BB">
        <w:rPr>
          <w:rFonts w:ascii="Century Gothic" w:hAnsi="Century Gothic" w:cs="Calibri"/>
          <w:color w:val="000000"/>
          <w:sz w:val="22"/>
          <w:szCs w:val="20"/>
          <w:lang w:val="es-CO" w:eastAsia="es-CO"/>
        </w:rPr>
        <w:t>L</w:t>
      </w:r>
      <w:r w:rsidRPr="007F18BB">
        <w:rPr>
          <w:rFonts w:ascii="Century Gothic" w:hAnsi="Century Gothic" w:cs="Calibri"/>
          <w:color w:val="000000"/>
          <w:sz w:val="22"/>
          <w:szCs w:val="20"/>
          <w:lang w:val="es-CO" w:eastAsia="es-CO"/>
        </w:rPr>
        <w:t xml:space="preserve">. </w:t>
      </w:r>
      <w:r w:rsidR="00B610F1" w:rsidRPr="007F18BB">
        <w:rPr>
          <w:rFonts w:ascii="Century Gothic" w:hAnsi="Century Gothic" w:cs="Calibri"/>
          <w:color w:val="000000"/>
          <w:sz w:val="22"/>
          <w:szCs w:val="20"/>
          <w:lang w:val="es-CO" w:eastAsia="es-CO"/>
        </w:rPr>
        <w:t xml:space="preserve"> </w:t>
      </w:r>
      <w:r w:rsidRPr="007F18BB">
        <w:rPr>
          <w:rFonts w:ascii="Century Gothic" w:hAnsi="Century Gothic" w:cs="Calibri"/>
          <w:color w:val="000000"/>
          <w:sz w:val="22"/>
          <w:szCs w:val="20"/>
          <w:lang w:val="es-CO" w:eastAsia="es-CO"/>
        </w:rPr>
        <w:t xml:space="preserve">La </w:t>
      </w:r>
      <w:r w:rsidR="00830317">
        <w:rPr>
          <w:rFonts w:ascii="Century Gothic" w:hAnsi="Century Gothic" w:cs="Calibri"/>
          <w:color w:val="000000"/>
          <w:sz w:val="22"/>
          <w:szCs w:val="20"/>
          <w:lang w:val="es-CO" w:eastAsia="es-CO"/>
        </w:rPr>
        <w:t xml:space="preserve">CBSAS </w:t>
      </w:r>
      <w:r w:rsidRPr="007F18BB">
        <w:rPr>
          <w:rFonts w:ascii="Century Gothic" w:hAnsi="Century Gothic" w:cs="Calibri"/>
          <w:color w:val="000000"/>
          <w:sz w:val="22"/>
          <w:szCs w:val="20"/>
          <w:lang w:val="es-CO" w:eastAsia="es-CO"/>
        </w:rPr>
        <w:t xml:space="preserve"> solicitara constancias.</w:t>
      </w:r>
    </w:p>
    <w:p w:rsidR="00616E0B" w:rsidRPr="007F18BB" w:rsidRDefault="00616E0B" w:rsidP="00616E0B">
      <w:pPr>
        <w:numPr>
          <w:ilvl w:val="0"/>
          <w:numId w:val="37"/>
        </w:num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Debe encargarse del cuidado y protección de los insumos y materiales que se requieran para el cumplimiento del servicio.</w:t>
      </w:r>
    </w:p>
    <w:p w:rsidR="00616E0B" w:rsidRPr="007F18BB" w:rsidRDefault="00616E0B" w:rsidP="00616E0B">
      <w:pPr>
        <w:numPr>
          <w:ilvl w:val="0"/>
          <w:numId w:val="37"/>
        </w:num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 xml:space="preserve">Debe responder para que el servicio </w:t>
      </w:r>
      <w:r w:rsidR="009B47B8">
        <w:rPr>
          <w:rFonts w:ascii="Century Gothic" w:hAnsi="Century Gothic" w:cs="Calibri"/>
          <w:color w:val="000000"/>
          <w:sz w:val="22"/>
          <w:szCs w:val="20"/>
          <w:lang w:val="es-CO" w:eastAsia="es-CO"/>
        </w:rPr>
        <w:t>contratado</w:t>
      </w:r>
      <w:r w:rsidRPr="007F18BB">
        <w:rPr>
          <w:rFonts w:ascii="Century Gothic" w:hAnsi="Century Gothic" w:cs="Calibri"/>
          <w:color w:val="000000"/>
          <w:sz w:val="22"/>
          <w:szCs w:val="20"/>
          <w:lang w:val="es-CO" w:eastAsia="es-CO"/>
        </w:rPr>
        <w:t xml:space="preserve"> esté list</w:t>
      </w:r>
      <w:r w:rsidR="009B47B8">
        <w:rPr>
          <w:rFonts w:ascii="Century Gothic" w:hAnsi="Century Gothic" w:cs="Calibri"/>
          <w:color w:val="000000"/>
          <w:sz w:val="22"/>
          <w:szCs w:val="20"/>
          <w:lang w:val="es-CO" w:eastAsia="es-CO"/>
        </w:rPr>
        <w:t xml:space="preserve">o en la fecha y hora señalada en la Reunión de Montaje o instructivo o plano entregado </w:t>
      </w:r>
      <w:r w:rsidR="00756912">
        <w:rPr>
          <w:rFonts w:ascii="Century Gothic" w:hAnsi="Century Gothic" w:cs="Calibri"/>
          <w:color w:val="000000"/>
          <w:sz w:val="22"/>
          <w:szCs w:val="20"/>
          <w:lang w:val="es-CO" w:eastAsia="es-CO"/>
        </w:rPr>
        <w:t>por la</w:t>
      </w:r>
      <w:r w:rsidR="009B47B8">
        <w:rPr>
          <w:rFonts w:ascii="Century Gothic" w:hAnsi="Century Gothic" w:cs="Calibri"/>
          <w:color w:val="000000"/>
          <w:sz w:val="22"/>
          <w:szCs w:val="20"/>
          <w:lang w:val="es-CO" w:eastAsia="es-CO"/>
        </w:rPr>
        <w:t xml:space="preserve"> Dirección de Eventos.</w:t>
      </w:r>
    </w:p>
    <w:p w:rsidR="00616E0B" w:rsidRPr="007F18BB" w:rsidRDefault="00616E0B" w:rsidP="00616E0B">
      <w:pPr>
        <w:numPr>
          <w:ilvl w:val="0"/>
          <w:numId w:val="37"/>
        </w:num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 xml:space="preserve">La </w:t>
      </w:r>
      <w:r w:rsidR="00756912">
        <w:rPr>
          <w:rFonts w:ascii="Century Gothic" w:hAnsi="Century Gothic" w:cs="Calibri"/>
          <w:color w:val="000000"/>
          <w:sz w:val="22"/>
          <w:szCs w:val="20"/>
          <w:lang w:val="es-CO" w:eastAsia="es-CO"/>
        </w:rPr>
        <w:t xml:space="preserve">CBSAS </w:t>
      </w:r>
      <w:r w:rsidR="00756912" w:rsidRPr="007F18BB">
        <w:rPr>
          <w:rFonts w:ascii="Century Gothic" w:hAnsi="Century Gothic" w:cs="Calibri"/>
          <w:color w:val="000000"/>
          <w:sz w:val="22"/>
          <w:szCs w:val="20"/>
          <w:lang w:val="es-CO" w:eastAsia="es-CO"/>
        </w:rPr>
        <w:t>podrá</w:t>
      </w:r>
      <w:r w:rsidRPr="007F18BB">
        <w:rPr>
          <w:rFonts w:ascii="Century Gothic" w:hAnsi="Century Gothic" w:cs="Calibri"/>
          <w:color w:val="000000"/>
          <w:sz w:val="22"/>
          <w:szCs w:val="20"/>
          <w:lang w:val="es-CO" w:eastAsia="es-CO"/>
        </w:rPr>
        <w:t>, en forma unilateral, cesar cualquier contrato presente o futuro ante el incumplimiento o por falta de garantías de cumplimiento para el evento que se ha contratado.</w:t>
      </w:r>
    </w:p>
    <w:p w:rsidR="00616E0B" w:rsidRDefault="00616E0B" w:rsidP="00616E0B">
      <w:pPr>
        <w:numPr>
          <w:ilvl w:val="0"/>
          <w:numId w:val="37"/>
        </w:num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Los contratistas deberán proveerse de las herramientas e insumos necesarios para la elaboración de su trabajo y encargarse de su cuidado.</w:t>
      </w:r>
    </w:p>
    <w:p w:rsidR="00616E0B" w:rsidRPr="007F18BB" w:rsidRDefault="00616E0B" w:rsidP="00616E0B">
      <w:pPr>
        <w:numPr>
          <w:ilvl w:val="0"/>
          <w:numId w:val="37"/>
        </w:num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No debe incluirse entre el personal a su cargo menores de edad.</w:t>
      </w:r>
    </w:p>
    <w:p w:rsidR="00616E0B" w:rsidRPr="007F18BB" w:rsidRDefault="00616E0B" w:rsidP="00616E0B">
      <w:pPr>
        <w:numPr>
          <w:ilvl w:val="0"/>
          <w:numId w:val="37"/>
        </w:num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El proveedor debe responder por el daño que uno de sus insumos o herramientas causare a un tercero.</w:t>
      </w:r>
    </w:p>
    <w:p w:rsidR="00616E0B" w:rsidRPr="007F18BB" w:rsidRDefault="00616E0B" w:rsidP="00616E0B">
      <w:pPr>
        <w:numPr>
          <w:ilvl w:val="0"/>
          <w:numId w:val="37"/>
        </w:num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Deben proteger las zonas que representan riesgo para las personas.</w:t>
      </w:r>
    </w:p>
    <w:p w:rsidR="00616E0B" w:rsidRPr="007F18BB" w:rsidRDefault="00616E0B" w:rsidP="00616E0B">
      <w:pPr>
        <w:numPr>
          <w:ilvl w:val="0"/>
          <w:numId w:val="36"/>
        </w:numPr>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Garantizar la calidad del montaje y funcionamiento con asistencia técnica y profesional permanente con ocasión de la operación contratada.</w:t>
      </w:r>
    </w:p>
    <w:p w:rsidR="00616E0B" w:rsidRPr="007F18BB" w:rsidRDefault="00616E0B" w:rsidP="00616E0B">
      <w:pPr>
        <w:numPr>
          <w:ilvl w:val="0"/>
          <w:numId w:val="36"/>
        </w:num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Estas especificaciones son susceptibles a cambios.</w:t>
      </w:r>
    </w:p>
    <w:p w:rsidR="00DF68D0" w:rsidRDefault="00DF68D0" w:rsidP="00616E0B">
      <w:pPr>
        <w:numPr>
          <w:ilvl w:val="0"/>
          <w:numId w:val="36"/>
        </w:num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 xml:space="preserve">El proveedor debe </w:t>
      </w:r>
      <w:r w:rsidR="00191077" w:rsidRPr="007F18BB">
        <w:rPr>
          <w:rFonts w:ascii="Century Gothic" w:hAnsi="Century Gothic" w:cs="Calibri"/>
          <w:color w:val="000000"/>
          <w:sz w:val="22"/>
          <w:szCs w:val="20"/>
          <w:lang w:val="es-CO" w:eastAsia="es-CO"/>
        </w:rPr>
        <w:t xml:space="preserve">entregar y recibir mediante remisión o acta de entrega/recibo firmada por este y quien designe </w:t>
      </w:r>
      <w:r w:rsidR="00830317">
        <w:rPr>
          <w:rFonts w:ascii="Century Gothic" w:hAnsi="Century Gothic" w:cs="Calibri"/>
          <w:color w:val="000000"/>
          <w:sz w:val="22"/>
          <w:szCs w:val="20"/>
          <w:lang w:val="es-CO" w:eastAsia="es-CO"/>
        </w:rPr>
        <w:t>CBSAS</w:t>
      </w:r>
      <w:r w:rsidR="00191077" w:rsidRPr="007F18BB">
        <w:rPr>
          <w:rFonts w:ascii="Century Gothic" w:hAnsi="Century Gothic" w:cs="Calibri"/>
          <w:color w:val="000000"/>
          <w:sz w:val="22"/>
          <w:szCs w:val="20"/>
          <w:lang w:val="es-CO" w:eastAsia="es-CO"/>
        </w:rPr>
        <w:t xml:space="preserve">.  Los originales deben </w:t>
      </w:r>
      <w:r w:rsidR="00F06E73">
        <w:rPr>
          <w:rFonts w:ascii="Century Gothic" w:hAnsi="Century Gothic" w:cs="Calibri"/>
          <w:color w:val="000000"/>
          <w:sz w:val="22"/>
          <w:szCs w:val="20"/>
          <w:lang w:val="es-CO" w:eastAsia="es-CO"/>
        </w:rPr>
        <w:t xml:space="preserve">entregarse a la dirección Administrativa para liquidación final del contrato. </w:t>
      </w:r>
    </w:p>
    <w:p w:rsidR="00886A15" w:rsidRPr="007F18BB" w:rsidRDefault="00886A15" w:rsidP="00886A15">
      <w:pPr>
        <w:autoSpaceDE w:val="0"/>
        <w:autoSpaceDN w:val="0"/>
        <w:adjustRightInd w:val="0"/>
        <w:jc w:val="both"/>
        <w:rPr>
          <w:rFonts w:ascii="Century Gothic" w:hAnsi="Century Gothic" w:cs="Calibri"/>
          <w:color w:val="000000"/>
          <w:sz w:val="22"/>
          <w:szCs w:val="20"/>
          <w:lang w:val="es-CO" w:eastAsia="es-CO"/>
        </w:rPr>
      </w:pPr>
    </w:p>
    <w:p w:rsidR="00923932" w:rsidRPr="007F18BB" w:rsidRDefault="00923932" w:rsidP="00923932">
      <w:pPr>
        <w:jc w:val="center"/>
        <w:rPr>
          <w:rFonts w:ascii="Century Gothic" w:hAnsi="Century Gothic" w:cs="Calibri"/>
          <w:b/>
          <w:color w:val="000000"/>
          <w:sz w:val="22"/>
          <w:szCs w:val="20"/>
          <w:lang w:val="es-CO" w:eastAsia="es-CO"/>
        </w:rPr>
      </w:pPr>
      <w:r w:rsidRPr="007F18BB">
        <w:rPr>
          <w:rFonts w:ascii="Century Gothic" w:hAnsi="Century Gothic" w:cs="Calibri"/>
          <w:b/>
          <w:color w:val="000000"/>
          <w:sz w:val="22"/>
          <w:szCs w:val="20"/>
          <w:lang w:val="es-CO" w:eastAsia="es-CO"/>
        </w:rPr>
        <w:t xml:space="preserve">EL INTERESADO PUEDE COTIZAR TODOS LOS ITEMS O PARTE DE ELLOS, DE IGUAL MANERA </w:t>
      </w:r>
      <w:r w:rsidR="00756912">
        <w:rPr>
          <w:rFonts w:ascii="Century Gothic" w:hAnsi="Century Gothic" w:cs="Calibri"/>
          <w:b/>
          <w:color w:val="000000"/>
          <w:sz w:val="22"/>
          <w:szCs w:val="20"/>
          <w:lang w:val="es-CO" w:eastAsia="es-CO"/>
        </w:rPr>
        <w:t xml:space="preserve">CBSAS </w:t>
      </w:r>
      <w:r w:rsidR="00756912" w:rsidRPr="007F18BB">
        <w:rPr>
          <w:rFonts w:ascii="Century Gothic" w:hAnsi="Century Gothic" w:cs="Calibri"/>
          <w:b/>
          <w:color w:val="000000"/>
          <w:sz w:val="22"/>
          <w:szCs w:val="20"/>
          <w:lang w:val="es-CO" w:eastAsia="es-CO"/>
        </w:rPr>
        <w:t>PUEDE</w:t>
      </w:r>
      <w:r w:rsidRPr="007F18BB">
        <w:rPr>
          <w:rFonts w:ascii="Century Gothic" w:hAnsi="Century Gothic" w:cs="Calibri"/>
          <w:b/>
          <w:color w:val="000000"/>
          <w:sz w:val="22"/>
          <w:szCs w:val="20"/>
          <w:lang w:val="es-CO" w:eastAsia="es-CO"/>
        </w:rPr>
        <w:t xml:space="preserve"> HACER CONTRATACION PARCIAL O TOTAL DE LOS SERVICIOS, ASI COMO MODIFICAR </w:t>
      </w:r>
      <w:r w:rsidR="004F1D52">
        <w:rPr>
          <w:rFonts w:ascii="Century Gothic" w:hAnsi="Century Gothic" w:cs="Calibri"/>
          <w:b/>
          <w:color w:val="000000"/>
          <w:sz w:val="22"/>
          <w:szCs w:val="20"/>
          <w:lang w:val="es-CO" w:eastAsia="es-CO"/>
        </w:rPr>
        <w:t xml:space="preserve"> </w:t>
      </w:r>
      <w:r w:rsidRPr="007F18BB">
        <w:rPr>
          <w:rFonts w:ascii="Century Gothic" w:hAnsi="Century Gothic" w:cs="Calibri"/>
          <w:b/>
          <w:color w:val="000000"/>
          <w:sz w:val="22"/>
          <w:szCs w:val="20"/>
          <w:lang w:val="es-CO" w:eastAsia="es-CO"/>
        </w:rPr>
        <w:t xml:space="preserve">  LAS CANTIDADES DE </w:t>
      </w:r>
      <w:r w:rsidR="004F1D52">
        <w:rPr>
          <w:rFonts w:ascii="Century Gothic" w:hAnsi="Century Gothic" w:cs="Calibri"/>
          <w:b/>
          <w:color w:val="000000"/>
          <w:sz w:val="22"/>
          <w:szCs w:val="20"/>
          <w:lang w:val="es-CO" w:eastAsia="es-CO"/>
        </w:rPr>
        <w:t xml:space="preserve">LOS </w:t>
      </w:r>
      <w:r w:rsidRPr="007F18BB">
        <w:rPr>
          <w:rFonts w:ascii="Century Gothic" w:hAnsi="Century Gothic" w:cs="Calibri"/>
          <w:b/>
          <w:color w:val="000000"/>
          <w:sz w:val="22"/>
          <w:szCs w:val="20"/>
          <w:lang w:val="es-CO" w:eastAsia="es-CO"/>
        </w:rPr>
        <w:t>SERVICIOS COTIZADOS, AL MOMENTO DE LA CONTRATACIÓN.</w:t>
      </w:r>
    </w:p>
    <w:p w:rsidR="006B3FE1" w:rsidRPr="007F18BB" w:rsidRDefault="006B3FE1" w:rsidP="00923932">
      <w:pPr>
        <w:jc w:val="both"/>
        <w:rPr>
          <w:rFonts w:ascii="Century Gothic" w:hAnsi="Century Gothic" w:cs="Calibri"/>
          <w:color w:val="000000"/>
          <w:sz w:val="22"/>
          <w:szCs w:val="20"/>
          <w:lang w:eastAsia="es-CO"/>
        </w:rPr>
      </w:pPr>
    </w:p>
    <w:p w:rsidR="00191077" w:rsidRDefault="00191077" w:rsidP="00923932">
      <w:pPr>
        <w:jc w:val="both"/>
        <w:rPr>
          <w:rFonts w:ascii="Century Gothic" w:hAnsi="Century Gothic" w:cs="Calibri"/>
          <w:color w:val="000000"/>
          <w:sz w:val="22"/>
          <w:szCs w:val="20"/>
          <w:lang w:eastAsia="es-CO"/>
        </w:rPr>
      </w:pPr>
    </w:p>
    <w:p w:rsidR="00421EA5" w:rsidRPr="007F18BB" w:rsidRDefault="00421EA5" w:rsidP="00421EA5">
      <w:pPr>
        <w:rPr>
          <w:rFonts w:ascii="Century Gothic" w:hAnsi="Century Gothic" w:cs="Calibri"/>
          <w:b/>
          <w:sz w:val="22"/>
          <w:szCs w:val="20"/>
        </w:rPr>
      </w:pPr>
      <w:r w:rsidRPr="007F18BB">
        <w:rPr>
          <w:rFonts w:ascii="Century Gothic" w:hAnsi="Century Gothic"/>
          <w:b/>
          <w:sz w:val="22"/>
          <w:szCs w:val="20"/>
        </w:rPr>
        <w:t xml:space="preserve">6. </w:t>
      </w:r>
      <w:r w:rsidRPr="007F18BB">
        <w:rPr>
          <w:rFonts w:ascii="Century Gothic" w:hAnsi="Century Gothic" w:cs="Calibri"/>
          <w:b/>
          <w:sz w:val="22"/>
          <w:szCs w:val="20"/>
        </w:rPr>
        <w:t>EVALUACIÓN DE LA PROPUESTA</w:t>
      </w:r>
    </w:p>
    <w:p w:rsidR="00421EA5" w:rsidRPr="007F18BB" w:rsidRDefault="00421EA5" w:rsidP="00421EA5">
      <w:pPr>
        <w:rPr>
          <w:rFonts w:ascii="Century Gothic" w:hAnsi="Century Gothic" w:cs="Calibri"/>
          <w:sz w:val="22"/>
          <w:szCs w:val="20"/>
        </w:rPr>
      </w:pPr>
    </w:p>
    <w:p w:rsidR="00421EA5" w:rsidRPr="007F18BB" w:rsidRDefault="00421EA5" w:rsidP="00421EA5">
      <w:pPr>
        <w:jc w:val="both"/>
        <w:rPr>
          <w:rFonts w:ascii="Century Gothic" w:hAnsi="Century Gothic" w:cs="Calibri"/>
          <w:sz w:val="22"/>
          <w:szCs w:val="20"/>
        </w:rPr>
      </w:pPr>
      <w:r w:rsidRPr="007F18BB">
        <w:rPr>
          <w:rFonts w:ascii="Century Gothic" w:hAnsi="Century Gothic" w:cs="Calibri"/>
          <w:sz w:val="22"/>
          <w:szCs w:val="20"/>
        </w:rPr>
        <w:t xml:space="preserve">Con el fin de garantizar la escogencia de la propuesta más favorable para </w:t>
      </w:r>
      <w:r w:rsidR="00830317">
        <w:rPr>
          <w:rFonts w:ascii="Century Gothic" w:hAnsi="Century Gothic" w:cs="Calibri"/>
          <w:sz w:val="22"/>
          <w:szCs w:val="20"/>
        </w:rPr>
        <w:t xml:space="preserve">Carnaval de Barranquilla SAS </w:t>
      </w:r>
      <w:r w:rsidRPr="007F18BB">
        <w:rPr>
          <w:rFonts w:ascii="Century Gothic" w:hAnsi="Century Gothic" w:cs="Calibri"/>
          <w:sz w:val="22"/>
          <w:szCs w:val="20"/>
        </w:rPr>
        <w:t xml:space="preserve"> y para los fines que se pretende satisfacer con la contratación, se tendrán en requisitos como:</w:t>
      </w:r>
    </w:p>
    <w:p w:rsidR="00421EA5" w:rsidRPr="007F18BB" w:rsidRDefault="00421EA5" w:rsidP="00421EA5">
      <w:pPr>
        <w:rPr>
          <w:rFonts w:ascii="Century Gothic" w:hAnsi="Century Gothic" w:cs="Calibri"/>
          <w:sz w:val="22"/>
          <w:szCs w:val="20"/>
        </w:rPr>
      </w:pPr>
    </w:p>
    <w:p w:rsidR="00421EA5" w:rsidRPr="007F18BB" w:rsidRDefault="00421EA5" w:rsidP="00421EA5">
      <w:pPr>
        <w:numPr>
          <w:ilvl w:val="0"/>
          <w:numId w:val="17"/>
        </w:numPr>
        <w:rPr>
          <w:rFonts w:ascii="Century Gothic" w:hAnsi="Century Gothic" w:cs="Calibri"/>
          <w:sz w:val="22"/>
          <w:szCs w:val="20"/>
        </w:rPr>
      </w:pPr>
      <w:r w:rsidRPr="007F18BB">
        <w:rPr>
          <w:rFonts w:ascii="Century Gothic" w:hAnsi="Century Gothic" w:cs="Calibri"/>
          <w:sz w:val="22"/>
          <w:szCs w:val="20"/>
        </w:rPr>
        <w:t>Experiencia certificada</w:t>
      </w:r>
    </w:p>
    <w:p w:rsidR="00421EA5" w:rsidRPr="007F18BB" w:rsidRDefault="00421EA5" w:rsidP="00421EA5">
      <w:pPr>
        <w:numPr>
          <w:ilvl w:val="0"/>
          <w:numId w:val="17"/>
        </w:numPr>
        <w:rPr>
          <w:rFonts w:ascii="Century Gothic" w:hAnsi="Century Gothic" w:cs="Calibri"/>
          <w:sz w:val="22"/>
          <w:szCs w:val="20"/>
        </w:rPr>
      </w:pPr>
      <w:r w:rsidRPr="007F18BB">
        <w:rPr>
          <w:rFonts w:ascii="Century Gothic" w:hAnsi="Century Gothic" w:cs="Calibri"/>
          <w:sz w:val="22"/>
          <w:szCs w:val="20"/>
        </w:rPr>
        <w:t>Seriedad y cumplimiento</w:t>
      </w:r>
    </w:p>
    <w:p w:rsidR="00421EA5" w:rsidRPr="007F18BB" w:rsidRDefault="00421EA5" w:rsidP="00421EA5">
      <w:pPr>
        <w:numPr>
          <w:ilvl w:val="0"/>
          <w:numId w:val="17"/>
        </w:numPr>
        <w:rPr>
          <w:rFonts w:ascii="Century Gothic" w:hAnsi="Century Gothic" w:cs="Calibri"/>
          <w:sz w:val="22"/>
          <w:szCs w:val="20"/>
        </w:rPr>
      </w:pPr>
      <w:r w:rsidRPr="007F18BB">
        <w:rPr>
          <w:rFonts w:ascii="Century Gothic" w:hAnsi="Century Gothic" w:cs="Calibri"/>
          <w:sz w:val="22"/>
          <w:szCs w:val="20"/>
        </w:rPr>
        <w:t>Licencias y certificaciones</w:t>
      </w:r>
    </w:p>
    <w:p w:rsidR="00421EA5" w:rsidRPr="007F18BB" w:rsidRDefault="00421EA5" w:rsidP="00421EA5">
      <w:pPr>
        <w:numPr>
          <w:ilvl w:val="0"/>
          <w:numId w:val="17"/>
        </w:numPr>
        <w:rPr>
          <w:rFonts w:ascii="Century Gothic" w:hAnsi="Century Gothic" w:cs="Calibri"/>
          <w:sz w:val="22"/>
          <w:szCs w:val="20"/>
        </w:rPr>
      </w:pPr>
      <w:r w:rsidRPr="007F18BB">
        <w:rPr>
          <w:rFonts w:ascii="Century Gothic" w:hAnsi="Century Gothic" w:cs="Calibri"/>
          <w:sz w:val="22"/>
          <w:szCs w:val="20"/>
        </w:rPr>
        <w:t>Servicio al cliente antes y durante el evento</w:t>
      </w:r>
    </w:p>
    <w:p w:rsidR="00421EA5" w:rsidRPr="007F18BB" w:rsidRDefault="00421EA5" w:rsidP="00421EA5">
      <w:pPr>
        <w:numPr>
          <w:ilvl w:val="0"/>
          <w:numId w:val="17"/>
        </w:numPr>
        <w:rPr>
          <w:rFonts w:ascii="Century Gothic" w:hAnsi="Century Gothic" w:cs="Calibri"/>
          <w:sz w:val="22"/>
          <w:szCs w:val="20"/>
        </w:rPr>
      </w:pPr>
      <w:r w:rsidRPr="007F18BB">
        <w:rPr>
          <w:rFonts w:ascii="Century Gothic" w:hAnsi="Century Gothic" w:cs="Calibri"/>
          <w:sz w:val="22"/>
          <w:szCs w:val="20"/>
        </w:rPr>
        <w:t>Capacitación al personal</w:t>
      </w:r>
    </w:p>
    <w:p w:rsidR="00421EA5" w:rsidRPr="007F18BB" w:rsidRDefault="00421EA5" w:rsidP="00421EA5">
      <w:pPr>
        <w:numPr>
          <w:ilvl w:val="0"/>
          <w:numId w:val="17"/>
        </w:numPr>
        <w:rPr>
          <w:rFonts w:ascii="Century Gothic" w:hAnsi="Century Gothic" w:cs="Calibri"/>
          <w:sz w:val="22"/>
          <w:szCs w:val="20"/>
        </w:rPr>
      </w:pPr>
      <w:r w:rsidRPr="007F18BB">
        <w:rPr>
          <w:rFonts w:ascii="Century Gothic" w:hAnsi="Century Gothic" w:cs="Calibri"/>
          <w:sz w:val="22"/>
          <w:szCs w:val="20"/>
        </w:rPr>
        <w:t>Capacidad instalada</w:t>
      </w:r>
    </w:p>
    <w:p w:rsidR="00421EA5" w:rsidRPr="007F18BB" w:rsidRDefault="00421EA5" w:rsidP="00421EA5">
      <w:pPr>
        <w:numPr>
          <w:ilvl w:val="0"/>
          <w:numId w:val="17"/>
        </w:numPr>
        <w:rPr>
          <w:rFonts w:ascii="Century Gothic" w:hAnsi="Century Gothic" w:cs="Calibri"/>
          <w:sz w:val="22"/>
          <w:szCs w:val="20"/>
        </w:rPr>
      </w:pPr>
      <w:r w:rsidRPr="007F18BB">
        <w:rPr>
          <w:rFonts w:ascii="Century Gothic" w:hAnsi="Century Gothic" w:cs="Calibri"/>
          <w:sz w:val="22"/>
          <w:szCs w:val="20"/>
        </w:rPr>
        <w:t>Tecnología y desarrollo</w:t>
      </w:r>
    </w:p>
    <w:p w:rsidR="00421EA5" w:rsidRPr="007F18BB" w:rsidRDefault="00421EA5" w:rsidP="00421EA5">
      <w:pPr>
        <w:numPr>
          <w:ilvl w:val="0"/>
          <w:numId w:val="17"/>
        </w:numPr>
        <w:rPr>
          <w:rFonts w:ascii="Century Gothic" w:hAnsi="Century Gothic" w:cs="Calibri"/>
          <w:sz w:val="22"/>
          <w:szCs w:val="20"/>
        </w:rPr>
      </w:pPr>
      <w:r w:rsidRPr="007F18BB">
        <w:rPr>
          <w:rFonts w:ascii="Century Gothic" w:hAnsi="Century Gothic" w:cs="Calibri"/>
          <w:sz w:val="22"/>
          <w:szCs w:val="20"/>
        </w:rPr>
        <w:t>Recomendaciones</w:t>
      </w:r>
    </w:p>
    <w:p w:rsidR="00421EA5" w:rsidRPr="007F18BB" w:rsidRDefault="00421EA5" w:rsidP="00421EA5">
      <w:pPr>
        <w:numPr>
          <w:ilvl w:val="0"/>
          <w:numId w:val="17"/>
        </w:numPr>
        <w:rPr>
          <w:rFonts w:ascii="Century Gothic" w:hAnsi="Century Gothic" w:cs="Calibri"/>
          <w:sz w:val="22"/>
          <w:szCs w:val="20"/>
        </w:rPr>
      </w:pPr>
      <w:r w:rsidRPr="007F18BB">
        <w:rPr>
          <w:rFonts w:ascii="Century Gothic" w:hAnsi="Century Gothic" w:cs="Calibri"/>
          <w:sz w:val="22"/>
          <w:szCs w:val="20"/>
        </w:rPr>
        <w:t>Precio</w:t>
      </w:r>
    </w:p>
    <w:p w:rsidR="00421EA5" w:rsidRPr="007F18BB" w:rsidRDefault="00421EA5" w:rsidP="00421EA5">
      <w:pPr>
        <w:ind w:left="360"/>
        <w:rPr>
          <w:rFonts w:ascii="Century Gothic" w:hAnsi="Century Gothic" w:cs="Calibri"/>
          <w:sz w:val="22"/>
          <w:szCs w:val="20"/>
        </w:rPr>
      </w:pPr>
    </w:p>
    <w:p w:rsidR="00421EA5" w:rsidRPr="007F18BB" w:rsidRDefault="00421EA5" w:rsidP="00421EA5">
      <w:pPr>
        <w:jc w:val="both"/>
        <w:rPr>
          <w:rFonts w:ascii="Century Gothic" w:hAnsi="Century Gothic" w:cs="Calibri"/>
          <w:sz w:val="22"/>
          <w:szCs w:val="20"/>
        </w:rPr>
      </w:pPr>
      <w:r w:rsidRPr="007F18BB">
        <w:rPr>
          <w:rFonts w:ascii="Century Gothic" w:hAnsi="Century Gothic" w:cs="Calibri"/>
          <w:sz w:val="22"/>
          <w:szCs w:val="20"/>
        </w:rPr>
        <w:t>La contratación del servicio en forma de paquete para toda la temporada requiere de un descuento especial sobre el valor total cotizado.</w:t>
      </w:r>
    </w:p>
    <w:p w:rsidR="00421EA5" w:rsidRPr="007F18BB" w:rsidRDefault="00421EA5" w:rsidP="00421EA5">
      <w:pPr>
        <w:jc w:val="both"/>
        <w:rPr>
          <w:rFonts w:ascii="Century Gothic" w:hAnsi="Century Gothic" w:cs="Calibri"/>
          <w:sz w:val="22"/>
          <w:szCs w:val="20"/>
        </w:rPr>
      </w:pPr>
    </w:p>
    <w:p w:rsidR="00421EA5" w:rsidRPr="007F18BB" w:rsidRDefault="00830317" w:rsidP="00421EA5">
      <w:pPr>
        <w:jc w:val="both"/>
        <w:rPr>
          <w:rFonts w:ascii="Century Gothic" w:hAnsi="Century Gothic" w:cs="Calibri"/>
          <w:sz w:val="22"/>
          <w:szCs w:val="20"/>
        </w:rPr>
      </w:pPr>
      <w:r>
        <w:rPr>
          <w:rFonts w:ascii="Century Gothic" w:hAnsi="Century Gothic" w:cs="Calibri"/>
          <w:sz w:val="22"/>
          <w:szCs w:val="20"/>
        </w:rPr>
        <w:t xml:space="preserve">Carnaval de Barranquilla SAS </w:t>
      </w:r>
      <w:r w:rsidR="00AD03CA" w:rsidRPr="007F18BB">
        <w:rPr>
          <w:rFonts w:ascii="Century Gothic" w:hAnsi="Century Gothic" w:cs="Calibri"/>
          <w:sz w:val="22"/>
          <w:szCs w:val="20"/>
        </w:rPr>
        <w:t xml:space="preserve"> </w:t>
      </w:r>
      <w:r w:rsidR="00421EA5" w:rsidRPr="007F18BB">
        <w:rPr>
          <w:rFonts w:ascii="Century Gothic" w:hAnsi="Century Gothic" w:cs="Calibri"/>
          <w:sz w:val="22"/>
          <w:szCs w:val="20"/>
        </w:rPr>
        <w:t>se reserva el derecho de hacer contrapropuestas; en ese caso se tendrá en cuenta las propuestas más económicas y la experiencia de otras contrataciones.</w:t>
      </w:r>
    </w:p>
    <w:p w:rsidR="00421EA5" w:rsidRDefault="00421EA5" w:rsidP="00421EA5">
      <w:pPr>
        <w:rPr>
          <w:rFonts w:ascii="Century Gothic" w:hAnsi="Century Gothic" w:cs="Calibri"/>
          <w:sz w:val="22"/>
          <w:szCs w:val="20"/>
        </w:rPr>
      </w:pPr>
    </w:p>
    <w:p w:rsidR="00886A15" w:rsidRPr="007F18BB" w:rsidRDefault="00886A15" w:rsidP="00421EA5">
      <w:pPr>
        <w:rPr>
          <w:rFonts w:ascii="Century Gothic" w:hAnsi="Century Gothic" w:cs="Calibri"/>
          <w:sz w:val="22"/>
          <w:szCs w:val="20"/>
        </w:rPr>
      </w:pPr>
    </w:p>
    <w:p w:rsidR="00421EA5" w:rsidRPr="007F18BB" w:rsidRDefault="00421EA5" w:rsidP="00421EA5">
      <w:pPr>
        <w:rPr>
          <w:rFonts w:ascii="Century Gothic" w:hAnsi="Century Gothic" w:cs="Calibri"/>
          <w:b/>
          <w:sz w:val="22"/>
          <w:szCs w:val="20"/>
        </w:rPr>
      </w:pPr>
      <w:r w:rsidRPr="007F18BB">
        <w:rPr>
          <w:rFonts w:ascii="Century Gothic" w:hAnsi="Century Gothic" w:cs="Calibri"/>
          <w:b/>
          <w:sz w:val="22"/>
          <w:szCs w:val="20"/>
        </w:rPr>
        <w:t>7. CONTRATACIÓN</w:t>
      </w:r>
    </w:p>
    <w:p w:rsidR="00421EA5" w:rsidRPr="007F18BB" w:rsidRDefault="00421EA5" w:rsidP="00421EA5">
      <w:pPr>
        <w:rPr>
          <w:rFonts w:ascii="Century Gothic" w:hAnsi="Century Gothic"/>
          <w:sz w:val="22"/>
          <w:szCs w:val="20"/>
        </w:rPr>
      </w:pPr>
    </w:p>
    <w:p w:rsidR="00421EA5" w:rsidRPr="007F18BB" w:rsidRDefault="00830317" w:rsidP="00421EA5">
      <w:pPr>
        <w:jc w:val="both"/>
        <w:rPr>
          <w:rFonts w:ascii="Century Gothic" w:hAnsi="Century Gothic" w:cs="Calibri"/>
          <w:sz w:val="22"/>
          <w:szCs w:val="20"/>
        </w:rPr>
      </w:pPr>
      <w:r>
        <w:rPr>
          <w:rFonts w:ascii="Century Gothic" w:hAnsi="Century Gothic" w:cs="Calibri"/>
          <w:sz w:val="22"/>
          <w:szCs w:val="20"/>
        </w:rPr>
        <w:t xml:space="preserve">Carnaval de Barranquilla SAS </w:t>
      </w:r>
      <w:r w:rsidR="00AD03CA" w:rsidRPr="007F18BB">
        <w:rPr>
          <w:rFonts w:ascii="Century Gothic" w:hAnsi="Century Gothic" w:cs="Calibri"/>
          <w:sz w:val="22"/>
          <w:szCs w:val="20"/>
        </w:rPr>
        <w:t xml:space="preserve"> </w:t>
      </w:r>
      <w:r w:rsidR="00421EA5" w:rsidRPr="007F18BB">
        <w:rPr>
          <w:rFonts w:ascii="Century Gothic" w:hAnsi="Century Gothic" w:cs="Calibri"/>
          <w:sz w:val="22"/>
          <w:szCs w:val="20"/>
        </w:rPr>
        <w:t>originará una orden de compra, orden de servicio o contrato para la ejecución del objeto de la invitación, fundamentándose</w:t>
      </w:r>
      <w:r w:rsidR="00AD03CA" w:rsidRPr="007F18BB">
        <w:rPr>
          <w:rFonts w:ascii="Century Gothic" w:hAnsi="Century Gothic" w:cs="Calibri"/>
          <w:sz w:val="22"/>
          <w:szCs w:val="20"/>
        </w:rPr>
        <w:t xml:space="preserve"> en</w:t>
      </w:r>
      <w:r w:rsidR="00421EA5" w:rsidRPr="007F18BB">
        <w:rPr>
          <w:rFonts w:ascii="Century Gothic" w:hAnsi="Century Gothic" w:cs="Calibri"/>
          <w:sz w:val="22"/>
          <w:szCs w:val="20"/>
        </w:rPr>
        <w:t xml:space="preserve"> la cotización que satisfaga expectativas. En caso de servicios sucesivos que se presten durante una temporada, se generarán órdenes de servicio según la oportunidad para los mismos.</w:t>
      </w:r>
    </w:p>
    <w:p w:rsidR="00421EA5" w:rsidRPr="007F18BB" w:rsidRDefault="00421EA5" w:rsidP="00421EA5">
      <w:pPr>
        <w:rPr>
          <w:rFonts w:ascii="Century Gothic" w:hAnsi="Century Gothic" w:cs="Calibri"/>
          <w:sz w:val="22"/>
          <w:szCs w:val="20"/>
        </w:rPr>
      </w:pPr>
    </w:p>
    <w:sectPr w:rsidR="00421EA5" w:rsidRPr="007F18BB" w:rsidSect="00397E2F">
      <w:headerReference w:type="even" r:id="rId8"/>
      <w:headerReference w:type="default" r:id="rId9"/>
      <w:footerReference w:type="default" r:id="rId10"/>
      <w:pgSz w:w="12240" w:h="15840"/>
      <w:pgMar w:top="284" w:right="1701" w:bottom="851" w:left="1701" w:header="28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0DA" w:rsidRDefault="008940DA" w:rsidP="00BB6141">
      <w:r>
        <w:separator/>
      </w:r>
    </w:p>
  </w:endnote>
  <w:endnote w:type="continuationSeparator" w:id="0">
    <w:p w:rsidR="008940DA" w:rsidRDefault="008940DA" w:rsidP="00BB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8A2" w:rsidRDefault="001A48A2">
    <w:pPr>
      <w:pStyle w:val="Piedepgina"/>
    </w:pPr>
    <w:r>
      <w:rPr>
        <w:noProof/>
        <w:lang w:val="es-CO" w:eastAsia="es-CO"/>
      </w:rPr>
      <w:drawing>
        <wp:anchor distT="0" distB="0" distL="114300" distR="114300" simplePos="0" relativeHeight="251659264" behindDoc="1" locked="0" layoutInCell="1" allowOverlap="1" wp14:anchorId="58606EAA" wp14:editId="068245EE">
          <wp:simplePos x="0" y="0"/>
          <wp:positionH relativeFrom="column">
            <wp:posOffset>-1143000</wp:posOffset>
          </wp:positionH>
          <wp:positionV relativeFrom="paragraph">
            <wp:posOffset>-300990</wp:posOffset>
          </wp:positionV>
          <wp:extent cx="7884362" cy="9144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membrete.jpg"/>
                  <pic:cNvPicPr/>
                </pic:nvPicPr>
                <pic:blipFill>
                  <a:blip r:embed="rId1">
                    <a:extLst>
                      <a:ext uri="{28A0092B-C50C-407E-A947-70E740481C1C}">
                        <a14:useLocalDpi xmlns:a14="http://schemas.microsoft.com/office/drawing/2010/main" val="0"/>
                      </a:ext>
                    </a:extLst>
                  </a:blip>
                  <a:stretch>
                    <a:fillRect/>
                  </a:stretch>
                </pic:blipFill>
                <pic:spPr>
                  <a:xfrm>
                    <a:off x="0" y="0"/>
                    <a:ext cx="7884791" cy="9144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0DA" w:rsidRDefault="008940DA" w:rsidP="00BB6141">
      <w:r>
        <w:separator/>
      </w:r>
    </w:p>
  </w:footnote>
  <w:footnote w:type="continuationSeparator" w:id="0">
    <w:p w:rsidR="008940DA" w:rsidRDefault="008940DA" w:rsidP="00BB6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8A2" w:rsidRDefault="008940DA">
    <w:pPr>
      <w:pStyle w:val="Encabezado"/>
    </w:pPr>
    <w:sdt>
      <w:sdtPr>
        <w:id w:val="-1721664902"/>
        <w:placeholder>
          <w:docPart w:val="B0AAAB40FF68B24E9344332F0F46A056"/>
        </w:placeholder>
        <w:temporary/>
        <w:showingPlcHdr/>
      </w:sdtPr>
      <w:sdtEndPr/>
      <w:sdtContent>
        <w:r w:rsidR="001A48A2">
          <w:rPr>
            <w:lang w:val="es-ES"/>
          </w:rPr>
          <w:t>[Escriba texto]</w:t>
        </w:r>
      </w:sdtContent>
    </w:sdt>
    <w:r w:rsidR="001A48A2">
      <w:ptab w:relativeTo="margin" w:alignment="center" w:leader="none"/>
    </w:r>
    <w:sdt>
      <w:sdtPr>
        <w:id w:val="-347642867"/>
        <w:placeholder>
          <w:docPart w:val="61A2574067AF7E42906245CEBC2C9AA1"/>
        </w:placeholder>
        <w:temporary/>
        <w:showingPlcHdr/>
      </w:sdtPr>
      <w:sdtEndPr/>
      <w:sdtContent>
        <w:r w:rsidR="001A48A2">
          <w:rPr>
            <w:lang w:val="es-ES"/>
          </w:rPr>
          <w:t>[Escriba texto]</w:t>
        </w:r>
      </w:sdtContent>
    </w:sdt>
    <w:r w:rsidR="001A48A2">
      <w:ptab w:relativeTo="margin" w:alignment="right" w:leader="none"/>
    </w:r>
    <w:sdt>
      <w:sdtPr>
        <w:id w:val="-1353719956"/>
        <w:placeholder>
          <w:docPart w:val="A777FFC5B0D1194584F09E9C9625A295"/>
        </w:placeholder>
        <w:temporary/>
        <w:showingPlcHdr/>
      </w:sdtPr>
      <w:sdtEndPr/>
      <w:sdtContent>
        <w:r w:rsidR="001A48A2">
          <w:rPr>
            <w:lang w:val="es-ES"/>
          </w:rPr>
          <w:t>[Escriba texto]</w:t>
        </w:r>
      </w:sdtContent>
    </w:sdt>
  </w:p>
  <w:p w:rsidR="001A48A2" w:rsidRDefault="001A48A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8A2" w:rsidRDefault="00830317" w:rsidP="00830317">
    <w:pPr>
      <w:pStyle w:val="Encabezado"/>
      <w:jc w:val="right"/>
    </w:pPr>
    <w:r>
      <w:t xml:space="preserve">       </w:t>
    </w:r>
    <w:r w:rsidRPr="00FE0C68">
      <w:rPr>
        <w:noProof/>
        <w:lang w:val="es-CO" w:eastAsia="es-CO"/>
      </w:rPr>
      <w:drawing>
        <wp:inline distT="0" distB="0" distL="0" distR="0" wp14:anchorId="2CC7958D" wp14:editId="7FC0FE50">
          <wp:extent cx="1245132" cy="1206500"/>
          <wp:effectExtent l="0" t="0" r="0" b="0"/>
          <wp:docPr id="3" name="Imagen 3" descr="C:\Users\NILSA ADACHI\Desktop\Logo Carnaval de Barranquilla S.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LSA ADACHI\Desktop\Logo Carnaval de Barranquilla S.A.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381" cy="122999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22EF4"/>
    <w:multiLevelType w:val="hybridMultilevel"/>
    <w:tmpl w:val="83D631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5832C2"/>
    <w:multiLevelType w:val="hybridMultilevel"/>
    <w:tmpl w:val="99DE741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0CBE7E75"/>
    <w:multiLevelType w:val="multilevel"/>
    <w:tmpl w:val="564C3B34"/>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3"/>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3" w15:restartNumberingAfterBreak="0">
    <w:nsid w:val="0DEC45F6"/>
    <w:multiLevelType w:val="hybridMultilevel"/>
    <w:tmpl w:val="0E7062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65828"/>
    <w:multiLevelType w:val="hybridMultilevel"/>
    <w:tmpl w:val="D2383DF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6156295"/>
    <w:multiLevelType w:val="hybridMultilevel"/>
    <w:tmpl w:val="4E0A5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BEC5F85"/>
    <w:multiLevelType w:val="hybridMultilevel"/>
    <w:tmpl w:val="8A1607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BEF4D5C"/>
    <w:multiLevelType w:val="hybridMultilevel"/>
    <w:tmpl w:val="0A7489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C62066A"/>
    <w:multiLevelType w:val="hybridMultilevel"/>
    <w:tmpl w:val="80DC1A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D450C49"/>
    <w:multiLevelType w:val="multilevel"/>
    <w:tmpl w:val="0EC29C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CC6946"/>
    <w:multiLevelType w:val="hybridMultilevel"/>
    <w:tmpl w:val="C8F87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814915"/>
    <w:multiLevelType w:val="hybridMultilevel"/>
    <w:tmpl w:val="F3606F3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2590508C"/>
    <w:multiLevelType w:val="hybridMultilevel"/>
    <w:tmpl w:val="994C828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26C04F78"/>
    <w:multiLevelType w:val="hybridMultilevel"/>
    <w:tmpl w:val="DFDC75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778669E"/>
    <w:multiLevelType w:val="hybridMultilevel"/>
    <w:tmpl w:val="69D0CF1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931042A"/>
    <w:multiLevelType w:val="hybridMultilevel"/>
    <w:tmpl w:val="C82614D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15:restartNumberingAfterBreak="0">
    <w:nsid w:val="2C4F11A4"/>
    <w:multiLevelType w:val="hybridMultilevel"/>
    <w:tmpl w:val="E6D4DD5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34A144E5"/>
    <w:multiLevelType w:val="hybridMultilevel"/>
    <w:tmpl w:val="491049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84F7B62"/>
    <w:multiLevelType w:val="hybridMultilevel"/>
    <w:tmpl w:val="4C0CBCFE"/>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9" w15:restartNumberingAfterBreak="0">
    <w:nsid w:val="39DA32E3"/>
    <w:multiLevelType w:val="hybridMultilevel"/>
    <w:tmpl w:val="C75823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DC4139"/>
    <w:multiLevelType w:val="hybridMultilevel"/>
    <w:tmpl w:val="D2383DF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BD817AA"/>
    <w:multiLevelType w:val="hybridMultilevel"/>
    <w:tmpl w:val="1F82FE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25040BE"/>
    <w:multiLevelType w:val="hybridMultilevel"/>
    <w:tmpl w:val="E4BC99A6"/>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15:restartNumberingAfterBreak="0">
    <w:nsid w:val="43AE2908"/>
    <w:multiLevelType w:val="hybridMultilevel"/>
    <w:tmpl w:val="D068A3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C92660"/>
    <w:multiLevelType w:val="multilevel"/>
    <w:tmpl w:val="E0E65B06"/>
    <w:lvl w:ilvl="0">
      <w:start w:val="5"/>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49D24D89"/>
    <w:multiLevelType w:val="hybridMultilevel"/>
    <w:tmpl w:val="81AE53C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D736837"/>
    <w:multiLevelType w:val="hybridMultilevel"/>
    <w:tmpl w:val="8D36D6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EB11DC3"/>
    <w:multiLevelType w:val="hybridMultilevel"/>
    <w:tmpl w:val="C7E8A964"/>
    <w:lvl w:ilvl="0" w:tplc="277289BE">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04945A0"/>
    <w:multiLevelType w:val="hybridMultilevel"/>
    <w:tmpl w:val="7FCC55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1155F3E"/>
    <w:multiLevelType w:val="hybridMultilevel"/>
    <w:tmpl w:val="369E96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39253DE"/>
    <w:multiLevelType w:val="hybridMultilevel"/>
    <w:tmpl w:val="47783A4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15:restartNumberingAfterBreak="0">
    <w:nsid w:val="56AF4CCB"/>
    <w:multiLevelType w:val="hybridMultilevel"/>
    <w:tmpl w:val="18908B6A"/>
    <w:lvl w:ilvl="0" w:tplc="240A0019">
      <w:start w:val="1"/>
      <w:numFmt w:val="lowerLetter"/>
      <w:lvlText w:val="%1."/>
      <w:lvlJc w:val="left"/>
      <w:pPr>
        <w:ind w:left="720"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7076D69"/>
    <w:multiLevelType w:val="hybridMultilevel"/>
    <w:tmpl w:val="57083880"/>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81316E2"/>
    <w:multiLevelType w:val="multilevel"/>
    <w:tmpl w:val="35DEE70C"/>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34" w15:restartNumberingAfterBreak="0">
    <w:nsid w:val="5AF77174"/>
    <w:multiLevelType w:val="hybridMultilevel"/>
    <w:tmpl w:val="5EB23F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C12111"/>
    <w:multiLevelType w:val="hybridMultilevel"/>
    <w:tmpl w:val="821609CA"/>
    <w:lvl w:ilvl="0" w:tplc="240A0001">
      <w:start w:val="1"/>
      <w:numFmt w:val="bullet"/>
      <w:lvlText w:val=""/>
      <w:lvlJc w:val="left"/>
      <w:pPr>
        <w:ind w:left="1481" w:hanging="360"/>
      </w:pPr>
      <w:rPr>
        <w:rFonts w:ascii="Symbol" w:hAnsi="Symbol" w:hint="default"/>
      </w:rPr>
    </w:lvl>
    <w:lvl w:ilvl="1" w:tplc="240A0003" w:tentative="1">
      <w:start w:val="1"/>
      <w:numFmt w:val="bullet"/>
      <w:lvlText w:val="o"/>
      <w:lvlJc w:val="left"/>
      <w:pPr>
        <w:ind w:left="2201" w:hanging="360"/>
      </w:pPr>
      <w:rPr>
        <w:rFonts w:ascii="Courier New" w:hAnsi="Courier New" w:cs="Courier New" w:hint="default"/>
      </w:rPr>
    </w:lvl>
    <w:lvl w:ilvl="2" w:tplc="240A0005" w:tentative="1">
      <w:start w:val="1"/>
      <w:numFmt w:val="bullet"/>
      <w:lvlText w:val=""/>
      <w:lvlJc w:val="left"/>
      <w:pPr>
        <w:ind w:left="2921" w:hanging="360"/>
      </w:pPr>
      <w:rPr>
        <w:rFonts w:ascii="Wingdings" w:hAnsi="Wingdings" w:hint="default"/>
      </w:rPr>
    </w:lvl>
    <w:lvl w:ilvl="3" w:tplc="240A0001" w:tentative="1">
      <w:start w:val="1"/>
      <w:numFmt w:val="bullet"/>
      <w:lvlText w:val=""/>
      <w:lvlJc w:val="left"/>
      <w:pPr>
        <w:ind w:left="3641" w:hanging="360"/>
      </w:pPr>
      <w:rPr>
        <w:rFonts w:ascii="Symbol" w:hAnsi="Symbol" w:hint="default"/>
      </w:rPr>
    </w:lvl>
    <w:lvl w:ilvl="4" w:tplc="240A0003" w:tentative="1">
      <w:start w:val="1"/>
      <w:numFmt w:val="bullet"/>
      <w:lvlText w:val="o"/>
      <w:lvlJc w:val="left"/>
      <w:pPr>
        <w:ind w:left="4361" w:hanging="360"/>
      </w:pPr>
      <w:rPr>
        <w:rFonts w:ascii="Courier New" w:hAnsi="Courier New" w:cs="Courier New" w:hint="default"/>
      </w:rPr>
    </w:lvl>
    <w:lvl w:ilvl="5" w:tplc="240A0005" w:tentative="1">
      <w:start w:val="1"/>
      <w:numFmt w:val="bullet"/>
      <w:lvlText w:val=""/>
      <w:lvlJc w:val="left"/>
      <w:pPr>
        <w:ind w:left="5081" w:hanging="360"/>
      </w:pPr>
      <w:rPr>
        <w:rFonts w:ascii="Wingdings" w:hAnsi="Wingdings" w:hint="default"/>
      </w:rPr>
    </w:lvl>
    <w:lvl w:ilvl="6" w:tplc="240A0001" w:tentative="1">
      <w:start w:val="1"/>
      <w:numFmt w:val="bullet"/>
      <w:lvlText w:val=""/>
      <w:lvlJc w:val="left"/>
      <w:pPr>
        <w:ind w:left="5801" w:hanging="360"/>
      </w:pPr>
      <w:rPr>
        <w:rFonts w:ascii="Symbol" w:hAnsi="Symbol" w:hint="default"/>
      </w:rPr>
    </w:lvl>
    <w:lvl w:ilvl="7" w:tplc="240A0003" w:tentative="1">
      <w:start w:val="1"/>
      <w:numFmt w:val="bullet"/>
      <w:lvlText w:val="o"/>
      <w:lvlJc w:val="left"/>
      <w:pPr>
        <w:ind w:left="6521" w:hanging="360"/>
      </w:pPr>
      <w:rPr>
        <w:rFonts w:ascii="Courier New" w:hAnsi="Courier New" w:cs="Courier New" w:hint="default"/>
      </w:rPr>
    </w:lvl>
    <w:lvl w:ilvl="8" w:tplc="240A0005" w:tentative="1">
      <w:start w:val="1"/>
      <w:numFmt w:val="bullet"/>
      <w:lvlText w:val=""/>
      <w:lvlJc w:val="left"/>
      <w:pPr>
        <w:ind w:left="7241" w:hanging="360"/>
      </w:pPr>
      <w:rPr>
        <w:rFonts w:ascii="Wingdings" w:hAnsi="Wingdings" w:hint="default"/>
      </w:rPr>
    </w:lvl>
  </w:abstractNum>
  <w:abstractNum w:abstractNumId="36" w15:restartNumberingAfterBreak="0">
    <w:nsid w:val="6295348D"/>
    <w:multiLevelType w:val="hybridMultilevel"/>
    <w:tmpl w:val="70F007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C445AE"/>
    <w:multiLevelType w:val="multilevel"/>
    <w:tmpl w:val="CE764426"/>
    <w:lvl w:ilvl="0">
      <w:start w:val="1"/>
      <w:numFmt w:val="bullet"/>
      <w:lvlText w:val=""/>
      <w:lvlJc w:val="left"/>
      <w:pPr>
        <w:tabs>
          <w:tab w:val="num" w:pos="720"/>
        </w:tabs>
        <w:ind w:left="720" w:hanging="720"/>
      </w:pPr>
      <w:rPr>
        <w:rFonts w:ascii="Symbol" w:hAnsi="Symbol" w:hint="default"/>
      </w:rPr>
    </w:lvl>
    <w:lvl w:ilvl="1">
      <w:start w:val="1"/>
      <w:numFmt w:val="decimal"/>
      <w:lvlText w:val="%1.%2."/>
      <w:lvlJc w:val="left"/>
      <w:pPr>
        <w:tabs>
          <w:tab w:val="num" w:pos="720"/>
        </w:tabs>
        <w:ind w:left="720" w:hanging="720"/>
      </w:p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38" w15:restartNumberingAfterBreak="0">
    <w:nsid w:val="69D736C4"/>
    <w:multiLevelType w:val="hybridMultilevel"/>
    <w:tmpl w:val="9A482A4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D634D47"/>
    <w:multiLevelType w:val="hybridMultilevel"/>
    <w:tmpl w:val="DB248C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15:restartNumberingAfterBreak="0">
    <w:nsid w:val="6DFF1021"/>
    <w:multiLevelType w:val="hybridMultilevel"/>
    <w:tmpl w:val="CF9C4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E6853BA"/>
    <w:multiLevelType w:val="hybridMultilevel"/>
    <w:tmpl w:val="D2383DF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052491B"/>
    <w:multiLevelType w:val="multilevel"/>
    <w:tmpl w:val="AD7E6CDC"/>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70E66591"/>
    <w:multiLevelType w:val="hybridMultilevel"/>
    <w:tmpl w:val="A6929AEC"/>
    <w:lvl w:ilvl="0" w:tplc="240A0019">
      <w:start w:val="5"/>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537027A"/>
    <w:multiLevelType w:val="hybridMultilevel"/>
    <w:tmpl w:val="DC1CBE4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15:restartNumberingAfterBreak="0">
    <w:nsid w:val="77B40119"/>
    <w:multiLevelType w:val="hybridMultilevel"/>
    <w:tmpl w:val="8278C6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B5835CA"/>
    <w:multiLevelType w:val="hybridMultilevel"/>
    <w:tmpl w:val="07F475AE"/>
    <w:lvl w:ilvl="0" w:tplc="8DD487A4">
      <w:start w:val="1"/>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9"/>
  </w:num>
  <w:num w:numId="3">
    <w:abstractNumId w:val="14"/>
  </w:num>
  <w:num w:numId="4">
    <w:abstractNumId w:val="13"/>
  </w:num>
  <w:num w:numId="5">
    <w:abstractNumId w:val="27"/>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3"/>
  </w:num>
  <w:num w:numId="10">
    <w:abstractNumId w:val="3"/>
  </w:num>
  <w:num w:numId="11">
    <w:abstractNumId w:val="34"/>
  </w:num>
  <w:num w:numId="12">
    <w:abstractNumId w:val="8"/>
  </w:num>
  <w:num w:numId="13">
    <w:abstractNumId w:val="41"/>
  </w:num>
  <w:num w:numId="14">
    <w:abstractNumId w:val="24"/>
  </w:num>
  <w:num w:numId="15">
    <w:abstractNumId w:val="20"/>
  </w:num>
  <w:num w:numId="16">
    <w:abstractNumId w:val="6"/>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29"/>
  </w:num>
  <w:num w:numId="25">
    <w:abstractNumId w:val="19"/>
  </w:num>
  <w:num w:numId="26">
    <w:abstractNumId w:val="25"/>
  </w:num>
  <w:num w:numId="27">
    <w:abstractNumId w:val="42"/>
  </w:num>
  <w:num w:numId="28">
    <w:abstractNumId w:val="26"/>
  </w:num>
  <w:num w:numId="29">
    <w:abstractNumId w:val="33"/>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5"/>
  </w:num>
  <w:num w:numId="33">
    <w:abstractNumId w:val="45"/>
  </w:num>
  <w:num w:numId="34">
    <w:abstractNumId w:val="21"/>
  </w:num>
  <w:num w:numId="35">
    <w:abstractNumId w:val="40"/>
  </w:num>
  <w:num w:numId="36">
    <w:abstractNumId w:val="46"/>
  </w:num>
  <w:num w:numId="37">
    <w:abstractNumId w:val="44"/>
  </w:num>
  <w:num w:numId="38">
    <w:abstractNumId w:val="0"/>
  </w:num>
  <w:num w:numId="39">
    <w:abstractNumId w:val="31"/>
  </w:num>
  <w:num w:numId="40">
    <w:abstractNumId w:val="35"/>
  </w:num>
  <w:num w:numId="41">
    <w:abstractNumId w:val="16"/>
  </w:num>
  <w:num w:numId="42">
    <w:abstractNumId w:val="38"/>
  </w:num>
  <w:num w:numId="43">
    <w:abstractNumId w:val="32"/>
  </w:num>
  <w:num w:numId="44">
    <w:abstractNumId w:val="30"/>
  </w:num>
  <w:num w:numId="45">
    <w:abstractNumId w:val="28"/>
  </w:num>
  <w:num w:numId="46">
    <w:abstractNumId w:val="39"/>
  </w:num>
  <w:num w:numId="47">
    <w:abstractNumId w:val="17"/>
  </w:num>
  <w:num w:numId="48">
    <w:abstractNumId w:val="7"/>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141"/>
    <w:rsid w:val="000153FD"/>
    <w:rsid w:val="00015C06"/>
    <w:rsid w:val="00021ECC"/>
    <w:rsid w:val="00032279"/>
    <w:rsid w:val="00040F45"/>
    <w:rsid w:val="0007690C"/>
    <w:rsid w:val="0009355F"/>
    <w:rsid w:val="00096B82"/>
    <w:rsid w:val="00096BBE"/>
    <w:rsid w:val="000B0083"/>
    <w:rsid w:val="000C371D"/>
    <w:rsid w:val="000E2A47"/>
    <w:rsid w:val="000F1C39"/>
    <w:rsid w:val="000F27D8"/>
    <w:rsid w:val="000F2931"/>
    <w:rsid w:val="0010000C"/>
    <w:rsid w:val="001013E9"/>
    <w:rsid w:val="00113025"/>
    <w:rsid w:val="001734FB"/>
    <w:rsid w:val="00191077"/>
    <w:rsid w:val="00194778"/>
    <w:rsid w:val="001A337E"/>
    <w:rsid w:val="001A48A2"/>
    <w:rsid w:val="001B59CE"/>
    <w:rsid w:val="001B6CA2"/>
    <w:rsid w:val="001D2DCD"/>
    <w:rsid w:val="001F32F2"/>
    <w:rsid w:val="00201C8E"/>
    <w:rsid w:val="00233D88"/>
    <w:rsid w:val="00286474"/>
    <w:rsid w:val="0029666C"/>
    <w:rsid w:val="002A03AD"/>
    <w:rsid w:val="002A0B0F"/>
    <w:rsid w:val="002A1B91"/>
    <w:rsid w:val="002A26C8"/>
    <w:rsid w:val="002A5A33"/>
    <w:rsid w:val="002B00AD"/>
    <w:rsid w:val="002B255D"/>
    <w:rsid w:val="002C5205"/>
    <w:rsid w:val="002C5875"/>
    <w:rsid w:val="00300C82"/>
    <w:rsid w:val="00360DDC"/>
    <w:rsid w:val="00397E2F"/>
    <w:rsid w:val="003C4000"/>
    <w:rsid w:val="003C4D28"/>
    <w:rsid w:val="003C5AEF"/>
    <w:rsid w:val="003D577E"/>
    <w:rsid w:val="003D746A"/>
    <w:rsid w:val="003E4FDF"/>
    <w:rsid w:val="003F230B"/>
    <w:rsid w:val="003F26BF"/>
    <w:rsid w:val="003F307C"/>
    <w:rsid w:val="003F4384"/>
    <w:rsid w:val="003F56D1"/>
    <w:rsid w:val="00401068"/>
    <w:rsid w:val="00407519"/>
    <w:rsid w:val="00416337"/>
    <w:rsid w:val="00421EA5"/>
    <w:rsid w:val="00423DDC"/>
    <w:rsid w:val="004264E6"/>
    <w:rsid w:val="004329F9"/>
    <w:rsid w:val="00460719"/>
    <w:rsid w:val="00483125"/>
    <w:rsid w:val="004C52EB"/>
    <w:rsid w:val="004D66C7"/>
    <w:rsid w:val="004F1D52"/>
    <w:rsid w:val="004F2240"/>
    <w:rsid w:val="005070FE"/>
    <w:rsid w:val="005227B4"/>
    <w:rsid w:val="00525108"/>
    <w:rsid w:val="0053603D"/>
    <w:rsid w:val="00545064"/>
    <w:rsid w:val="00566E8F"/>
    <w:rsid w:val="00583BBB"/>
    <w:rsid w:val="00584884"/>
    <w:rsid w:val="005A0E75"/>
    <w:rsid w:val="005A1022"/>
    <w:rsid w:val="005A79E8"/>
    <w:rsid w:val="00603A05"/>
    <w:rsid w:val="006164B4"/>
    <w:rsid w:val="00616E0B"/>
    <w:rsid w:val="00647F8C"/>
    <w:rsid w:val="006637BF"/>
    <w:rsid w:val="006958F3"/>
    <w:rsid w:val="006B3FE1"/>
    <w:rsid w:val="006D14C1"/>
    <w:rsid w:val="006D79EE"/>
    <w:rsid w:val="007204E2"/>
    <w:rsid w:val="00742A17"/>
    <w:rsid w:val="00743D9E"/>
    <w:rsid w:val="007510C0"/>
    <w:rsid w:val="00756912"/>
    <w:rsid w:val="00764C91"/>
    <w:rsid w:val="00771815"/>
    <w:rsid w:val="007832DB"/>
    <w:rsid w:val="00785C38"/>
    <w:rsid w:val="00797206"/>
    <w:rsid w:val="007C3DF2"/>
    <w:rsid w:val="007D52FF"/>
    <w:rsid w:val="007E396A"/>
    <w:rsid w:val="007F18BB"/>
    <w:rsid w:val="008046B7"/>
    <w:rsid w:val="00830317"/>
    <w:rsid w:val="00841E78"/>
    <w:rsid w:val="008429E4"/>
    <w:rsid w:val="008457D8"/>
    <w:rsid w:val="00852C3A"/>
    <w:rsid w:val="00862664"/>
    <w:rsid w:val="00867C4D"/>
    <w:rsid w:val="008764B9"/>
    <w:rsid w:val="00886A15"/>
    <w:rsid w:val="00891AEA"/>
    <w:rsid w:val="008940DA"/>
    <w:rsid w:val="008B674F"/>
    <w:rsid w:val="008E4E0F"/>
    <w:rsid w:val="008F355F"/>
    <w:rsid w:val="008F71EF"/>
    <w:rsid w:val="0091078B"/>
    <w:rsid w:val="009212BA"/>
    <w:rsid w:val="00923932"/>
    <w:rsid w:val="0096303B"/>
    <w:rsid w:val="00981936"/>
    <w:rsid w:val="009A09AA"/>
    <w:rsid w:val="009A67A4"/>
    <w:rsid w:val="009B47B8"/>
    <w:rsid w:val="00A0347C"/>
    <w:rsid w:val="00A17009"/>
    <w:rsid w:val="00A2408D"/>
    <w:rsid w:val="00A502CE"/>
    <w:rsid w:val="00A63E3C"/>
    <w:rsid w:val="00A73F86"/>
    <w:rsid w:val="00A901FE"/>
    <w:rsid w:val="00A90C3A"/>
    <w:rsid w:val="00A926DC"/>
    <w:rsid w:val="00AA0837"/>
    <w:rsid w:val="00AA30DE"/>
    <w:rsid w:val="00AA61DC"/>
    <w:rsid w:val="00AA6858"/>
    <w:rsid w:val="00AA76DD"/>
    <w:rsid w:val="00AB5832"/>
    <w:rsid w:val="00AC33CC"/>
    <w:rsid w:val="00AC691A"/>
    <w:rsid w:val="00AD022B"/>
    <w:rsid w:val="00AD03CA"/>
    <w:rsid w:val="00AE3D65"/>
    <w:rsid w:val="00B17087"/>
    <w:rsid w:val="00B35C65"/>
    <w:rsid w:val="00B523D4"/>
    <w:rsid w:val="00B55D5A"/>
    <w:rsid w:val="00B610F1"/>
    <w:rsid w:val="00B71280"/>
    <w:rsid w:val="00BB6141"/>
    <w:rsid w:val="00BC5889"/>
    <w:rsid w:val="00BC5DBB"/>
    <w:rsid w:val="00BD42B1"/>
    <w:rsid w:val="00BD7A7B"/>
    <w:rsid w:val="00C128D0"/>
    <w:rsid w:val="00C14FA8"/>
    <w:rsid w:val="00C46902"/>
    <w:rsid w:val="00C71682"/>
    <w:rsid w:val="00CC2ADE"/>
    <w:rsid w:val="00CE3EB8"/>
    <w:rsid w:val="00D07D1B"/>
    <w:rsid w:val="00D35A04"/>
    <w:rsid w:val="00D4458C"/>
    <w:rsid w:val="00D55ED9"/>
    <w:rsid w:val="00D57B76"/>
    <w:rsid w:val="00D64A31"/>
    <w:rsid w:val="00D66165"/>
    <w:rsid w:val="00D7088B"/>
    <w:rsid w:val="00D72E87"/>
    <w:rsid w:val="00DA0348"/>
    <w:rsid w:val="00DB34AA"/>
    <w:rsid w:val="00DB4DFB"/>
    <w:rsid w:val="00DB6B6A"/>
    <w:rsid w:val="00DF2BBD"/>
    <w:rsid w:val="00DF68D0"/>
    <w:rsid w:val="00E05098"/>
    <w:rsid w:val="00E5010F"/>
    <w:rsid w:val="00E507FB"/>
    <w:rsid w:val="00E94A55"/>
    <w:rsid w:val="00EA0141"/>
    <w:rsid w:val="00EA0AC0"/>
    <w:rsid w:val="00EB17BD"/>
    <w:rsid w:val="00F06E73"/>
    <w:rsid w:val="00F13C84"/>
    <w:rsid w:val="00F2211D"/>
    <w:rsid w:val="00F327DC"/>
    <w:rsid w:val="00F448DB"/>
    <w:rsid w:val="00F61A73"/>
    <w:rsid w:val="00F701AD"/>
    <w:rsid w:val="00F85324"/>
    <w:rsid w:val="00F902C6"/>
    <w:rsid w:val="00F97C86"/>
    <w:rsid w:val="00FA3C7C"/>
    <w:rsid w:val="00FA4354"/>
    <w:rsid w:val="00FC18B6"/>
    <w:rsid w:val="00FD63B4"/>
    <w:rsid w:val="00FF30C6"/>
    <w:rsid w:val="00FF4CD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A957E885-CF75-4A19-B5F9-6FAF0ED8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6141"/>
    <w:pPr>
      <w:tabs>
        <w:tab w:val="center" w:pos="4252"/>
        <w:tab w:val="right" w:pos="8504"/>
      </w:tabs>
    </w:pPr>
  </w:style>
  <w:style w:type="character" w:customStyle="1" w:styleId="EncabezadoCar">
    <w:name w:val="Encabezado Car"/>
    <w:basedOn w:val="Fuentedeprrafopredeter"/>
    <w:link w:val="Encabezado"/>
    <w:uiPriority w:val="99"/>
    <w:rsid w:val="00BB6141"/>
  </w:style>
  <w:style w:type="paragraph" w:styleId="Piedepgina">
    <w:name w:val="footer"/>
    <w:basedOn w:val="Normal"/>
    <w:link w:val="PiedepginaCar"/>
    <w:uiPriority w:val="99"/>
    <w:unhideWhenUsed/>
    <w:rsid w:val="00BB6141"/>
    <w:pPr>
      <w:tabs>
        <w:tab w:val="center" w:pos="4252"/>
        <w:tab w:val="right" w:pos="8504"/>
      </w:tabs>
    </w:pPr>
  </w:style>
  <w:style w:type="character" w:customStyle="1" w:styleId="PiedepginaCar">
    <w:name w:val="Pie de página Car"/>
    <w:basedOn w:val="Fuentedeprrafopredeter"/>
    <w:link w:val="Piedepgina"/>
    <w:uiPriority w:val="99"/>
    <w:rsid w:val="00BB6141"/>
  </w:style>
  <w:style w:type="paragraph" w:styleId="Textodeglobo">
    <w:name w:val="Balloon Text"/>
    <w:basedOn w:val="Normal"/>
    <w:link w:val="TextodegloboCar"/>
    <w:uiPriority w:val="99"/>
    <w:semiHidden/>
    <w:unhideWhenUsed/>
    <w:rsid w:val="00BB6141"/>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BB6141"/>
    <w:rPr>
      <w:rFonts w:ascii="Lucida Grande" w:hAnsi="Lucida Grande"/>
      <w:sz w:val="18"/>
      <w:szCs w:val="18"/>
    </w:rPr>
  </w:style>
  <w:style w:type="paragraph" w:styleId="Prrafodelista">
    <w:name w:val="List Paragraph"/>
    <w:basedOn w:val="Normal"/>
    <w:uiPriority w:val="34"/>
    <w:qFormat/>
    <w:rsid w:val="00FF4CD2"/>
    <w:pPr>
      <w:ind w:left="720"/>
      <w:contextualSpacing/>
    </w:pPr>
    <w:rPr>
      <w:rFonts w:ascii="Times New Roman" w:eastAsia="Times New Roman" w:hAnsi="Times New Roman" w:cs="Times New Roman"/>
      <w:lang w:val="es-ES"/>
    </w:rPr>
  </w:style>
  <w:style w:type="character" w:styleId="Hipervnculo">
    <w:name w:val="Hyperlink"/>
    <w:basedOn w:val="Fuentedeprrafopredeter"/>
    <w:unhideWhenUsed/>
    <w:rsid w:val="00FF4CD2"/>
    <w:rPr>
      <w:color w:val="0000FF"/>
      <w:u w:val="single"/>
    </w:rPr>
  </w:style>
  <w:style w:type="table" w:styleId="Tablaconcuadrcula">
    <w:name w:val="Table Grid"/>
    <w:basedOn w:val="Tablanormal"/>
    <w:uiPriority w:val="59"/>
    <w:rsid w:val="00FF4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AD022B"/>
    <w:rPr>
      <w:b/>
      <w:bCs/>
    </w:rPr>
  </w:style>
  <w:style w:type="paragraph" w:styleId="Sinespaciado">
    <w:name w:val="No Spacing"/>
    <w:uiPriority w:val="1"/>
    <w:qFormat/>
    <w:rsid w:val="007F18BB"/>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80535">
      <w:bodyDiv w:val="1"/>
      <w:marLeft w:val="0"/>
      <w:marRight w:val="0"/>
      <w:marTop w:val="0"/>
      <w:marBottom w:val="0"/>
      <w:divBdr>
        <w:top w:val="none" w:sz="0" w:space="0" w:color="auto"/>
        <w:left w:val="none" w:sz="0" w:space="0" w:color="auto"/>
        <w:bottom w:val="none" w:sz="0" w:space="0" w:color="auto"/>
        <w:right w:val="none" w:sz="0" w:space="0" w:color="auto"/>
      </w:divBdr>
    </w:div>
    <w:div w:id="245041994">
      <w:bodyDiv w:val="1"/>
      <w:marLeft w:val="0"/>
      <w:marRight w:val="0"/>
      <w:marTop w:val="0"/>
      <w:marBottom w:val="0"/>
      <w:divBdr>
        <w:top w:val="none" w:sz="0" w:space="0" w:color="auto"/>
        <w:left w:val="none" w:sz="0" w:space="0" w:color="auto"/>
        <w:bottom w:val="none" w:sz="0" w:space="0" w:color="auto"/>
        <w:right w:val="none" w:sz="0" w:space="0" w:color="auto"/>
      </w:divBdr>
    </w:div>
    <w:div w:id="270626417">
      <w:bodyDiv w:val="1"/>
      <w:marLeft w:val="0"/>
      <w:marRight w:val="0"/>
      <w:marTop w:val="0"/>
      <w:marBottom w:val="0"/>
      <w:divBdr>
        <w:top w:val="none" w:sz="0" w:space="0" w:color="auto"/>
        <w:left w:val="none" w:sz="0" w:space="0" w:color="auto"/>
        <w:bottom w:val="none" w:sz="0" w:space="0" w:color="auto"/>
        <w:right w:val="none" w:sz="0" w:space="0" w:color="auto"/>
      </w:divBdr>
    </w:div>
    <w:div w:id="306012362">
      <w:bodyDiv w:val="1"/>
      <w:marLeft w:val="0"/>
      <w:marRight w:val="0"/>
      <w:marTop w:val="0"/>
      <w:marBottom w:val="0"/>
      <w:divBdr>
        <w:top w:val="none" w:sz="0" w:space="0" w:color="auto"/>
        <w:left w:val="none" w:sz="0" w:space="0" w:color="auto"/>
        <w:bottom w:val="none" w:sz="0" w:space="0" w:color="auto"/>
        <w:right w:val="none" w:sz="0" w:space="0" w:color="auto"/>
      </w:divBdr>
    </w:div>
    <w:div w:id="320043308">
      <w:bodyDiv w:val="1"/>
      <w:marLeft w:val="0"/>
      <w:marRight w:val="0"/>
      <w:marTop w:val="0"/>
      <w:marBottom w:val="0"/>
      <w:divBdr>
        <w:top w:val="none" w:sz="0" w:space="0" w:color="auto"/>
        <w:left w:val="none" w:sz="0" w:space="0" w:color="auto"/>
        <w:bottom w:val="none" w:sz="0" w:space="0" w:color="auto"/>
        <w:right w:val="none" w:sz="0" w:space="0" w:color="auto"/>
      </w:divBdr>
    </w:div>
    <w:div w:id="331377308">
      <w:bodyDiv w:val="1"/>
      <w:marLeft w:val="0"/>
      <w:marRight w:val="0"/>
      <w:marTop w:val="0"/>
      <w:marBottom w:val="0"/>
      <w:divBdr>
        <w:top w:val="none" w:sz="0" w:space="0" w:color="auto"/>
        <w:left w:val="none" w:sz="0" w:space="0" w:color="auto"/>
        <w:bottom w:val="none" w:sz="0" w:space="0" w:color="auto"/>
        <w:right w:val="none" w:sz="0" w:space="0" w:color="auto"/>
      </w:divBdr>
    </w:div>
    <w:div w:id="381100964">
      <w:bodyDiv w:val="1"/>
      <w:marLeft w:val="0"/>
      <w:marRight w:val="0"/>
      <w:marTop w:val="0"/>
      <w:marBottom w:val="0"/>
      <w:divBdr>
        <w:top w:val="none" w:sz="0" w:space="0" w:color="auto"/>
        <w:left w:val="none" w:sz="0" w:space="0" w:color="auto"/>
        <w:bottom w:val="none" w:sz="0" w:space="0" w:color="auto"/>
        <w:right w:val="none" w:sz="0" w:space="0" w:color="auto"/>
      </w:divBdr>
    </w:div>
    <w:div w:id="437875068">
      <w:bodyDiv w:val="1"/>
      <w:marLeft w:val="0"/>
      <w:marRight w:val="0"/>
      <w:marTop w:val="0"/>
      <w:marBottom w:val="0"/>
      <w:divBdr>
        <w:top w:val="none" w:sz="0" w:space="0" w:color="auto"/>
        <w:left w:val="none" w:sz="0" w:space="0" w:color="auto"/>
        <w:bottom w:val="none" w:sz="0" w:space="0" w:color="auto"/>
        <w:right w:val="none" w:sz="0" w:space="0" w:color="auto"/>
      </w:divBdr>
    </w:div>
    <w:div w:id="460878621">
      <w:bodyDiv w:val="1"/>
      <w:marLeft w:val="0"/>
      <w:marRight w:val="0"/>
      <w:marTop w:val="0"/>
      <w:marBottom w:val="0"/>
      <w:divBdr>
        <w:top w:val="none" w:sz="0" w:space="0" w:color="auto"/>
        <w:left w:val="none" w:sz="0" w:space="0" w:color="auto"/>
        <w:bottom w:val="none" w:sz="0" w:space="0" w:color="auto"/>
        <w:right w:val="none" w:sz="0" w:space="0" w:color="auto"/>
      </w:divBdr>
    </w:div>
    <w:div w:id="595863681">
      <w:bodyDiv w:val="1"/>
      <w:marLeft w:val="0"/>
      <w:marRight w:val="0"/>
      <w:marTop w:val="0"/>
      <w:marBottom w:val="0"/>
      <w:divBdr>
        <w:top w:val="none" w:sz="0" w:space="0" w:color="auto"/>
        <w:left w:val="none" w:sz="0" w:space="0" w:color="auto"/>
        <w:bottom w:val="none" w:sz="0" w:space="0" w:color="auto"/>
        <w:right w:val="none" w:sz="0" w:space="0" w:color="auto"/>
      </w:divBdr>
    </w:div>
    <w:div w:id="636373694">
      <w:bodyDiv w:val="1"/>
      <w:marLeft w:val="0"/>
      <w:marRight w:val="0"/>
      <w:marTop w:val="0"/>
      <w:marBottom w:val="0"/>
      <w:divBdr>
        <w:top w:val="none" w:sz="0" w:space="0" w:color="auto"/>
        <w:left w:val="none" w:sz="0" w:space="0" w:color="auto"/>
        <w:bottom w:val="none" w:sz="0" w:space="0" w:color="auto"/>
        <w:right w:val="none" w:sz="0" w:space="0" w:color="auto"/>
      </w:divBdr>
    </w:div>
    <w:div w:id="786123421">
      <w:bodyDiv w:val="1"/>
      <w:marLeft w:val="0"/>
      <w:marRight w:val="0"/>
      <w:marTop w:val="0"/>
      <w:marBottom w:val="0"/>
      <w:divBdr>
        <w:top w:val="none" w:sz="0" w:space="0" w:color="auto"/>
        <w:left w:val="none" w:sz="0" w:space="0" w:color="auto"/>
        <w:bottom w:val="none" w:sz="0" w:space="0" w:color="auto"/>
        <w:right w:val="none" w:sz="0" w:space="0" w:color="auto"/>
      </w:divBdr>
    </w:div>
    <w:div w:id="788233968">
      <w:bodyDiv w:val="1"/>
      <w:marLeft w:val="0"/>
      <w:marRight w:val="0"/>
      <w:marTop w:val="0"/>
      <w:marBottom w:val="0"/>
      <w:divBdr>
        <w:top w:val="none" w:sz="0" w:space="0" w:color="auto"/>
        <w:left w:val="none" w:sz="0" w:space="0" w:color="auto"/>
        <w:bottom w:val="none" w:sz="0" w:space="0" w:color="auto"/>
        <w:right w:val="none" w:sz="0" w:space="0" w:color="auto"/>
      </w:divBdr>
    </w:div>
    <w:div w:id="932665945">
      <w:bodyDiv w:val="1"/>
      <w:marLeft w:val="0"/>
      <w:marRight w:val="0"/>
      <w:marTop w:val="0"/>
      <w:marBottom w:val="0"/>
      <w:divBdr>
        <w:top w:val="none" w:sz="0" w:space="0" w:color="auto"/>
        <w:left w:val="none" w:sz="0" w:space="0" w:color="auto"/>
        <w:bottom w:val="none" w:sz="0" w:space="0" w:color="auto"/>
        <w:right w:val="none" w:sz="0" w:space="0" w:color="auto"/>
      </w:divBdr>
    </w:div>
    <w:div w:id="964234203">
      <w:bodyDiv w:val="1"/>
      <w:marLeft w:val="0"/>
      <w:marRight w:val="0"/>
      <w:marTop w:val="0"/>
      <w:marBottom w:val="0"/>
      <w:divBdr>
        <w:top w:val="none" w:sz="0" w:space="0" w:color="auto"/>
        <w:left w:val="none" w:sz="0" w:space="0" w:color="auto"/>
        <w:bottom w:val="none" w:sz="0" w:space="0" w:color="auto"/>
        <w:right w:val="none" w:sz="0" w:space="0" w:color="auto"/>
      </w:divBdr>
    </w:div>
    <w:div w:id="1084760598">
      <w:bodyDiv w:val="1"/>
      <w:marLeft w:val="0"/>
      <w:marRight w:val="0"/>
      <w:marTop w:val="0"/>
      <w:marBottom w:val="0"/>
      <w:divBdr>
        <w:top w:val="none" w:sz="0" w:space="0" w:color="auto"/>
        <w:left w:val="none" w:sz="0" w:space="0" w:color="auto"/>
        <w:bottom w:val="none" w:sz="0" w:space="0" w:color="auto"/>
        <w:right w:val="none" w:sz="0" w:space="0" w:color="auto"/>
      </w:divBdr>
    </w:div>
    <w:div w:id="1087921221">
      <w:bodyDiv w:val="1"/>
      <w:marLeft w:val="0"/>
      <w:marRight w:val="0"/>
      <w:marTop w:val="0"/>
      <w:marBottom w:val="0"/>
      <w:divBdr>
        <w:top w:val="none" w:sz="0" w:space="0" w:color="auto"/>
        <w:left w:val="none" w:sz="0" w:space="0" w:color="auto"/>
        <w:bottom w:val="none" w:sz="0" w:space="0" w:color="auto"/>
        <w:right w:val="none" w:sz="0" w:space="0" w:color="auto"/>
      </w:divBdr>
    </w:div>
    <w:div w:id="1276062600">
      <w:bodyDiv w:val="1"/>
      <w:marLeft w:val="0"/>
      <w:marRight w:val="0"/>
      <w:marTop w:val="0"/>
      <w:marBottom w:val="0"/>
      <w:divBdr>
        <w:top w:val="none" w:sz="0" w:space="0" w:color="auto"/>
        <w:left w:val="none" w:sz="0" w:space="0" w:color="auto"/>
        <w:bottom w:val="none" w:sz="0" w:space="0" w:color="auto"/>
        <w:right w:val="none" w:sz="0" w:space="0" w:color="auto"/>
      </w:divBdr>
    </w:div>
    <w:div w:id="1329557208">
      <w:bodyDiv w:val="1"/>
      <w:marLeft w:val="0"/>
      <w:marRight w:val="0"/>
      <w:marTop w:val="0"/>
      <w:marBottom w:val="0"/>
      <w:divBdr>
        <w:top w:val="none" w:sz="0" w:space="0" w:color="auto"/>
        <w:left w:val="none" w:sz="0" w:space="0" w:color="auto"/>
        <w:bottom w:val="none" w:sz="0" w:space="0" w:color="auto"/>
        <w:right w:val="none" w:sz="0" w:space="0" w:color="auto"/>
      </w:divBdr>
    </w:div>
    <w:div w:id="1604920587">
      <w:bodyDiv w:val="1"/>
      <w:marLeft w:val="0"/>
      <w:marRight w:val="0"/>
      <w:marTop w:val="0"/>
      <w:marBottom w:val="0"/>
      <w:divBdr>
        <w:top w:val="none" w:sz="0" w:space="0" w:color="auto"/>
        <w:left w:val="none" w:sz="0" w:space="0" w:color="auto"/>
        <w:bottom w:val="none" w:sz="0" w:space="0" w:color="auto"/>
        <w:right w:val="none" w:sz="0" w:space="0" w:color="auto"/>
      </w:divBdr>
    </w:div>
    <w:div w:id="1631133880">
      <w:bodyDiv w:val="1"/>
      <w:marLeft w:val="0"/>
      <w:marRight w:val="0"/>
      <w:marTop w:val="0"/>
      <w:marBottom w:val="0"/>
      <w:divBdr>
        <w:top w:val="none" w:sz="0" w:space="0" w:color="auto"/>
        <w:left w:val="none" w:sz="0" w:space="0" w:color="auto"/>
        <w:bottom w:val="none" w:sz="0" w:space="0" w:color="auto"/>
        <w:right w:val="none" w:sz="0" w:space="0" w:color="auto"/>
      </w:divBdr>
    </w:div>
    <w:div w:id="1659532129">
      <w:bodyDiv w:val="1"/>
      <w:marLeft w:val="0"/>
      <w:marRight w:val="0"/>
      <w:marTop w:val="0"/>
      <w:marBottom w:val="0"/>
      <w:divBdr>
        <w:top w:val="none" w:sz="0" w:space="0" w:color="auto"/>
        <w:left w:val="none" w:sz="0" w:space="0" w:color="auto"/>
        <w:bottom w:val="none" w:sz="0" w:space="0" w:color="auto"/>
        <w:right w:val="none" w:sz="0" w:space="0" w:color="auto"/>
      </w:divBdr>
    </w:div>
    <w:div w:id="1673337160">
      <w:bodyDiv w:val="1"/>
      <w:marLeft w:val="0"/>
      <w:marRight w:val="0"/>
      <w:marTop w:val="0"/>
      <w:marBottom w:val="0"/>
      <w:divBdr>
        <w:top w:val="none" w:sz="0" w:space="0" w:color="auto"/>
        <w:left w:val="none" w:sz="0" w:space="0" w:color="auto"/>
        <w:bottom w:val="none" w:sz="0" w:space="0" w:color="auto"/>
        <w:right w:val="none" w:sz="0" w:space="0" w:color="auto"/>
      </w:divBdr>
    </w:div>
    <w:div w:id="1732803524">
      <w:bodyDiv w:val="1"/>
      <w:marLeft w:val="0"/>
      <w:marRight w:val="0"/>
      <w:marTop w:val="0"/>
      <w:marBottom w:val="0"/>
      <w:divBdr>
        <w:top w:val="none" w:sz="0" w:space="0" w:color="auto"/>
        <w:left w:val="none" w:sz="0" w:space="0" w:color="auto"/>
        <w:bottom w:val="none" w:sz="0" w:space="0" w:color="auto"/>
        <w:right w:val="none" w:sz="0" w:space="0" w:color="auto"/>
      </w:divBdr>
    </w:div>
    <w:div w:id="1744908566">
      <w:bodyDiv w:val="1"/>
      <w:marLeft w:val="0"/>
      <w:marRight w:val="0"/>
      <w:marTop w:val="0"/>
      <w:marBottom w:val="0"/>
      <w:divBdr>
        <w:top w:val="none" w:sz="0" w:space="0" w:color="auto"/>
        <w:left w:val="none" w:sz="0" w:space="0" w:color="auto"/>
        <w:bottom w:val="none" w:sz="0" w:space="0" w:color="auto"/>
        <w:right w:val="none" w:sz="0" w:space="0" w:color="auto"/>
      </w:divBdr>
    </w:div>
    <w:div w:id="1841771214">
      <w:bodyDiv w:val="1"/>
      <w:marLeft w:val="0"/>
      <w:marRight w:val="0"/>
      <w:marTop w:val="0"/>
      <w:marBottom w:val="0"/>
      <w:divBdr>
        <w:top w:val="none" w:sz="0" w:space="0" w:color="auto"/>
        <w:left w:val="none" w:sz="0" w:space="0" w:color="auto"/>
        <w:bottom w:val="none" w:sz="0" w:space="0" w:color="auto"/>
        <w:right w:val="none" w:sz="0" w:space="0" w:color="auto"/>
      </w:divBdr>
    </w:div>
    <w:div w:id="1893614364">
      <w:bodyDiv w:val="1"/>
      <w:marLeft w:val="0"/>
      <w:marRight w:val="0"/>
      <w:marTop w:val="0"/>
      <w:marBottom w:val="0"/>
      <w:divBdr>
        <w:top w:val="none" w:sz="0" w:space="0" w:color="auto"/>
        <w:left w:val="none" w:sz="0" w:space="0" w:color="auto"/>
        <w:bottom w:val="none" w:sz="0" w:space="0" w:color="auto"/>
        <w:right w:val="none" w:sz="0" w:space="0" w:color="auto"/>
      </w:divBdr>
    </w:div>
    <w:div w:id="1931739170">
      <w:bodyDiv w:val="1"/>
      <w:marLeft w:val="0"/>
      <w:marRight w:val="0"/>
      <w:marTop w:val="0"/>
      <w:marBottom w:val="0"/>
      <w:divBdr>
        <w:top w:val="none" w:sz="0" w:space="0" w:color="auto"/>
        <w:left w:val="none" w:sz="0" w:space="0" w:color="auto"/>
        <w:bottom w:val="none" w:sz="0" w:space="0" w:color="auto"/>
        <w:right w:val="none" w:sz="0" w:space="0" w:color="auto"/>
      </w:divBdr>
    </w:div>
    <w:div w:id="1935698668">
      <w:bodyDiv w:val="1"/>
      <w:marLeft w:val="0"/>
      <w:marRight w:val="0"/>
      <w:marTop w:val="0"/>
      <w:marBottom w:val="0"/>
      <w:divBdr>
        <w:top w:val="none" w:sz="0" w:space="0" w:color="auto"/>
        <w:left w:val="none" w:sz="0" w:space="0" w:color="auto"/>
        <w:bottom w:val="none" w:sz="0" w:space="0" w:color="auto"/>
        <w:right w:val="none" w:sz="0" w:space="0" w:color="auto"/>
      </w:divBdr>
    </w:div>
    <w:div w:id="2053184340">
      <w:bodyDiv w:val="1"/>
      <w:marLeft w:val="0"/>
      <w:marRight w:val="0"/>
      <w:marTop w:val="0"/>
      <w:marBottom w:val="0"/>
      <w:divBdr>
        <w:top w:val="none" w:sz="0" w:space="0" w:color="auto"/>
        <w:left w:val="none" w:sz="0" w:space="0" w:color="auto"/>
        <w:bottom w:val="none" w:sz="0" w:space="0" w:color="auto"/>
        <w:right w:val="none" w:sz="0" w:space="0" w:color="auto"/>
      </w:divBdr>
    </w:div>
    <w:div w:id="2118746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0AAAB40FF68B24E9344332F0F46A056"/>
        <w:category>
          <w:name w:val="General"/>
          <w:gallery w:val="placeholder"/>
        </w:category>
        <w:types>
          <w:type w:val="bbPlcHdr"/>
        </w:types>
        <w:behaviors>
          <w:behavior w:val="content"/>
        </w:behaviors>
        <w:guid w:val="{DB81DDAD-48C9-8F47-93EA-BF9ACDC92EE0}"/>
      </w:docPartPr>
      <w:docPartBody>
        <w:p w:rsidR="007B3393" w:rsidRDefault="00061F11" w:rsidP="00061F11">
          <w:pPr>
            <w:pStyle w:val="B0AAAB40FF68B24E9344332F0F46A056"/>
          </w:pPr>
          <w:r>
            <w:rPr>
              <w:lang w:val="es-ES"/>
            </w:rPr>
            <w:t>[Escriba texto]</w:t>
          </w:r>
        </w:p>
      </w:docPartBody>
    </w:docPart>
    <w:docPart>
      <w:docPartPr>
        <w:name w:val="61A2574067AF7E42906245CEBC2C9AA1"/>
        <w:category>
          <w:name w:val="General"/>
          <w:gallery w:val="placeholder"/>
        </w:category>
        <w:types>
          <w:type w:val="bbPlcHdr"/>
        </w:types>
        <w:behaviors>
          <w:behavior w:val="content"/>
        </w:behaviors>
        <w:guid w:val="{D0CDE6E8-89BB-2440-945A-D66A3FA24514}"/>
      </w:docPartPr>
      <w:docPartBody>
        <w:p w:rsidR="007B3393" w:rsidRDefault="00061F11" w:rsidP="00061F11">
          <w:pPr>
            <w:pStyle w:val="61A2574067AF7E42906245CEBC2C9AA1"/>
          </w:pPr>
          <w:r>
            <w:rPr>
              <w:lang w:val="es-ES"/>
            </w:rPr>
            <w:t>[Escriba texto]</w:t>
          </w:r>
        </w:p>
      </w:docPartBody>
    </w:docPart>
    <w:docPart>
      <w:docPartPr>
        <w:name w:val="A777FFC5B0D1194584F09E9C9625A295"/>
        <w:category>
          <w:name w:val="General"/>
          <w:gallery w:val="placeholder"/>
        </w:category>
        <w:types>
          <w:type w:val="bbPlcHdr"/>
        </w:types>
        <w:behaviors>
          <w:behavior w:val="content"/>
        </w:behaviors>
        <w:guid w:val="{0AB543FA-3E3D-2D46-ABB8-0237045BA2F4}"/>
      </w:docPartPr>
      <w:docPartBody>
        <w:p w:rsidR="007B3393" w:rsidRDefault="00061F11" w:rsidP="00061F11">
          <w:pPr>
            <w:pStyle w:val="A777FFC5B0D1194584F09E9C9625A295"/>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F11"/>
    <w:rsid w:val="00010762"/>
    <w:rsid w:val="00022548"/>
    <w:rsid w:val="00061F11"/>
    <w:rsid w:val="000B3ACE"/>
    <w:rsid w:val="000D0F6B"/>
    <w:rsid w:val="000E065C"/>
    <w:rsid w:val="001E742A"/>
    <w:rsid w:val="002367CA"/>
    <w:rsid w:val="00261CE6"/>
    <w:rsid w:val="002B1535"/>
    <w:rsid w:val="002F2768"/>
    <w:rsid w:val="00302E08"/>
    <w:rsid w:val="00331835"/>
    <w:rsid w:val="003823D9"/>
    <w:rsid w:val="003A1653"/>
    <w:rsid w:val="00413BB5"/>
    <w:rsid w:val="004B505A"/>
    <w:rsid w:val="004D7CCB"/>
    <w:rsid w:val="00577A56"/>
    <w:rsid w:val="00663C62"/>
    <w:rsid w:val="00670BF2"/>
    <w:rsid w:val="00724DB7"/>
    <w:rsid w:val="00763C4D"/>
    <w:rsid w:val="007B3393"/>
    <w:rsid w:val="008325EC"/>
    <w:rsid w:val="008414B1"/>
    <w:rsid w:val="00883530"/>
    <w:rsid w:val="00896603"/>
    <w:rsid w:val="008D2518"/>
    <w:rsid w:val="008E20AE"/>
    <w:rsid w:val="008E3588"/>
    <w:rsid w:val="00914F5A"/>
    <w:rsid w:val="00A143AB"/>
    <w:rsid w:val="00AE1708"/>
    <w:rsid w:val="00AF3C01"/>
    <w:rsid w:val="00B75E84"/>
    <w:rsid w:val="00BD25F2"/>
    <w:rsid w:val="00C66CC5"/>
    <w:rsid w:val="00C97CFE"/>
    <w:rsid w:val="00CE701A"/>
    <w:rsid w:val="00DF080F"/>
    <w:rsid w:val="00E05D57"/>
    <w:rsid w:val="00EC5159"/>
    <w:rsid w:val="00F06DD1"/>
    <w:rsid w:val="00F2614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0AAAB40FF68B24E9344332F0F46A056">
    <w:name w:val="B0AAAB40FF68B24E9344332F0F46A056"/>
    <w:rsid w:val="00061F11"/>
  </w:style>
  <w:style w:type="paragraph" w:customStyle="1" w:styleId="61A2574067AF7E42906245CEBC2C9AA1">
    <w:name w:val="61A2574067AF7E42906245CEBC2C9AA1"/>
    <w:rsid w:val="00061F11"/>
  </w:style>
  <w:style w:type="paragraph" w:customStyle="1" w:styleId="A777FFC5B0D1194584F09E9C9625A295">
    <w:name w:val="A777FFC5B0D1194584F09E9C9625A295"/>
    <w:rsid w:val="00061F11"/>
  </w:style>
  <w:style w:type="paragraph" w:customStyle="1" w:styleId="CBC548AF2F84C441AFAE5B470FACA674">
    <w:name w:val="CBC548AF2F84C441AFAE5B470FACA674"/>
    <w:rsid w:val="00061F11"/>
  </w:style>
  <w:style w:type="paragraph" w:customStyle="1" w:styleId="DDDC91D94753FF4685C486F3333F50A3">
    <w:name w:val="DDDC91D94753FF4685C486F3333F50A3"/>
    <w:rsid w:val="00061F11"/>
  </w:style>
  <w:style w:type="paragraph" w:customStyle="1" w:styleId="D2D0C4663D49864885E1A5DFDAAED43E">
    <w:name w:val="D2D0C4663D49864885E1A5DFDAAED43E"/>
    <w:rsid w:val="00061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7BCF7-EFA4-42BB-998D-BA544D7DE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1823</Words>
  <Characters>10031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carnaval s.a.</Company>
  <LinksUpToDate>false</LinksUpToDate>
  <CharactersWithSpaces>11831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equipo creativo</dc:creator>
  <cp:lastModifiedBy>NILSA ADACHI</cp:lastModifiedBy>
  <cp:revision>4</cp:revision>
  <cp:lastPrinted>2012-08-31T16:30:00Z</cp:lastPrinted>
  <dcterms:created xsi:type="dcterms:W3CDTF">2018-08-06T20:43:00Z</dcterms:created>
  <dcterms:modified xsi:type="dcterms:W3CDTF">2018-08-09T12:43:00Z</dcterms:modified>
</cp:coreProperties>
</file>